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BFFB9" w14:textId="77777777" w:rsidR="004C4B03" w:rsidRPr="0037257E" w:rsidRDefault="004C4B03" w:rsidP="00AE08A3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24"/>
          <w:szCs w:val="24"/>
        </w:rPr>
      </w:pPr>
      <w:bookmarkStart w:id="0" w:name="_GoBack"/>
      <w:bookmarkEnd w:id="0"/>
      <w:r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Formularz </w:t>
      </w:r>
      <w:r w:rsidR="003317EF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</w:t>
      </w:r>
      <w:r w:rsidR="00D40C19">
        <w:rPr>
          <w:rFonts w:ascii="Arial" w:hAnsi="Arial" w:cs="Arial"/>
          <w:i w:val="0"/>
          <w:color w:val="0000CC"/>
          <w:sz w:val="24"/>
          <w:szCs w:val="24"/>
        </w:rPr>
        <w:t>1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. </w:t>
      </w:r>
      <w:r w:rsidR="0037257E" w:rsidRPr="0037257E">
        <w:rPr>
          <w:rFonts w:ascii="Arial" w:hAnsi="Arial" w:cs="Arial"/>
          <w:i w:val="0"/>
          <w:caps/>
          <w:color w:val="0000CC"/>
          <w:sz w:val="24"/>
          <w:szCs w:val="24"/>
        </w:rPr>
        <w:t>Formularz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OFERTA</w:t>
      </w:r>
    </w:p>
    <w:p w14:paraId="546E3479" w14:textId="77777777" w:rsidR="004C4B03" w:rsidRDefault="004C4B03" w:rsidP="00AE08A3">
      <w:pPr>
        <w:spacing w:line="276" w:lineRule="auto"/>
        <w:rPr>
          <w:rFonts w:ascii="Arial" w:hAnsi="Arial" w:cs="Arial"/>
          <w:sz w:val="16"/>
          <w:szCs w:val="16"/>
        </w:rPr>
      </w:pPr>
    </w:p>
    <w:p w14:paraId="22DFDEC0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01712899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6D2F1593" w14:textId="77777777" w:rsidR="001B6464" w:rsidRDefault="001B6464" w:rsidP="00AE08A3">
      <w:pPr>
        <w:spacing w:line="276" w:lineRule="auto"/>
        <w:rPr>
          <w:sz w:val="22"/>
          <w:szCs w:val="20"/>
        </w:rPr>
      </w:pPr>
    </w:p>
    <w:tbl>
      <w:tblPr>
        <w:tblW w:w="3780" w:type="dxa"/>
        <w:tblInd w:w="5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03C2F843" w14:textId="77777777" w:rsidTr="0017274B">
        <w:trPr>
          <w:trHeight w:val="448"/>
        </w:trPr>
        <w:tc>
          <w:tcPr>
            <w:tcW w:w="3780" w:type="dxa"/>
          </w:tcPr>
          <w:p w14:paraId="425B97BF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4ED95C9E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</w:tbl>
    <w:p w14:paraId="69BAD42A" w14:textId="77777777" w:rsidR="001B6464" w:rsidRDefault="001B6464" w:rsidP="00AE08A3">
      <w:pPr>
        <w:spacing w:line="276" w:lineRule="auto"/>
        <w:ind w:left="6372" w:firstLine="708"/>
        <w:rPr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46B1735C" w14:textId="77777777" w:rsidTr="0017274B">
        <w:trPr>
          <w:trHeight w:val="473"/>
        </w:trPr>
        <w:tc>
          <w:tcPr>
            <w:tcW w:w="3490" w:type="dxa"/>
          </w:tcPr>
          <w:p w14:paraId="3F6A4771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.......................................................</w:t>
            </w:r>
          </w:p>
          <w:p w14:paraId="6B43A160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1C92CC39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37250A0A" w14:textId="77777777" w:rsidTr="0017274B">
        <w:trPr>
          <w:trHeight w:val="473"/>
        </w:trPr>
        <w:tc>
          <w:tcPr>
            <w:tcW w:w="3490" w:type="dxa"/>
          </w:tcPr>
          <w:p w14:paraId="20A3634B" w14:textId="77777777" w:rsidR="001B6464" w:rsidRPr="00E64A08" w:rsidRDefault="001B6464" w:rsidP="00AE08A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22FEFAA6" w14:textId="77777777" w:rsidR="001B6464" w:rsidRPr="003F2E1D" w:rsidRDefault="001B6464" w:rsidP="00AE08A3">
      <w:pPr>
        <w:spacing w:line="276" w:lineRule="auto"/>
        <w:rPr>
          <w:color w:val="FF0000"/>
          <w:sz w:val="16"/>
        </w:rPr>
      </w:pPr>
    </w:p>
    <w:p w14:paraId="4EF0C714" w14:textId="77777777" w:rsidR="0076085F" w:rsidRDefault="0076085F" w:rsidP="00AE08A3">
      <w:pPr>
        <w:pStyle w:val="Bezodstpw"/>
        <w:spacing w:line="276" w:lineRule="auto"/>
        <w:rPr>
          <w:rFonts w:cs="Arial"/>
          <w:b/>
          <w:color w:val="000000" w:themeColor="text1"/>
          <w:szCs w:val="20"/>
        </w:rPr>
      </w:pPr>
    </w:p>
    <w:p w14:paraId="06123ABD" w14:textId="77777777" w:rsidR="0076085F" w:rsidRDefault="0076085F" w:rsidP="00AE08A3">
      <w:pPr>
        <w:pStyle w:val="Bezodstpw"/>
        <w:pBdr>
          <w:bottom w:val="single" w:sz="4" w:space="1" w:color="FF0000"/>
        </w:pBdr>
        <w:spacing w:line="276" w:lineRule="auto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Zamawiający:</w:t>
      </w:r>
    </w:p>
    <w:p w14:paraId="04640A6E" w14:textId="77777777" w:rsidR="00CB54BA" w:rsidRPr="00CB54BA" w:rsidRDefault="00CB54BA" w:rsidP="00AE08A3">
      <w:pPr>
        <w:pStyle w:val="Bezodstpw"/>
        <w:spacing w:line="276" w:lineRule="auto"/>
        <w:rPr>
          <w:rFonts w:cs="Arial"/>
          <w:szCs w:val="20"/>
        </w:rPr>
      </w:pPr>
    </w:p>
    <w:p w14:paraId="0CF0C00F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Zakład Usług Wodno-Ściekowych Sp. z o. o.</w:t>
      </w:r>
    </w:p>
    <w:p w14:paraId="0B04A55E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w Słubicach</w:t>
      </w:r>
    </w:p>
    <w:p w14:paraId="4C48B72D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ul. Krótka 9, 69-100 Słubice</w:t>
      </w:r>
    </w:p>
    <w:p w14:paraId="1CA823C0" w14:textId="77777777" w:rsidR="006A7C32" w:rsidRPr="007D0650" w:rsidRDefault="00ED5D7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hyperlink r:id="rId8" w:history="1">
        <w:r w:rsidR="006A7C32" w:rsidRPr="007D0650">
          <w:rPr>
            <w:rStyle w:val="Hipercze"/>
            <w:rFonts w:cs="Arial"/>
            <w:b/>
            <w:bCs/>
            <w:caps/>
            <w:szCs w:val="20"/>
          </w:rPr>
          <w:t>www.zuws.pl</w:t>
        </w:r>
      </w:hyperlink>
      <w:r w:rsidR="006A7C32" w:rsidRPr="007D0650">
        <w:rPr>
          <w:rFonts w:cs="Arial"/>
          <w:caps/>
          <w:szCs w:val="20"/>
        </w:rPr>
        <w:t>, REGON: 210516385, NIP: 598 00 03 799,</w:t>
      </w:r>
    </w:p>
    <w:p w14:paraId="79702D86" w14:textId="77777777" w:rsidR="001B6464" w:rsidRDefault="001B6464" w:rsidP="00AE08A3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5F8F7765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1DE45880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</w:p>
    <w:p w14:paraId="6A818E8B" w14:textId="41446D92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AE08A3">
        <w:rPr>
          <w:rFonts w:ascii="Arial" w:hAnsi="Arial" w:cs="Arial"/>
          <w:b/>
          <w:color w:val="002060"/>
          <w:sz w:val="28"/>
          <w:szCs w:val="28"/>
        </w:rPr>
        <w:t>„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REMONT SIECI WODOCIĄGOWEJ</w:t>
      </w:r>
      <w:r w:rsidRPr="00AE08A3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 xml:space="preserve">WRAZ Z BUDOWĄ SIECI WODNO-KANALIZACYJNEJ NA ULICY MIESZKA I </w:t>
      </w:r>
      <w:proofErr w:type="spellStart"/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I</w:t>
      </w:r>
      <w:proofErr w:type="spellEnd"/>
      <w:r w:rsidR="00CF33C4" w:rsidRPr="00AE08A3">
        <w:rPr>
          <w:rFonts w:ascii="Arial" w:hAnsi="Arial" w:cs="Arial"/>
          <w:b/>
          <w:color w:val="002060"/>
          <w:sz w:val="28"/>
          <w:szCs w:val="28"/>
        </w:rPr>
        <w:t xml:space="preserve"> SIECI WODOCIĄGOWEJ W ULICY KONSTYTUCJI 3-GO MAJA W SŁUBICACH</w:t>
      </w:r>
      <w:r w:rsidRPr="00AE08A3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CF33C4" w:rsidRPr="00AE08A3">
        <w:rPr>
          <w:rFonts w:ascii="Arial" w:hAnsi="Arial" w:cs="Arial"/>
          <w:b/>
          <w:iCs/>
          <w:color w:val="002060"/>
          <w:sz w:val="28"/>
          <w:szCs w:val="28"/>
        </w:rPr>
        <w:t xml:space="preserve">realizowanego według WARUNKÓW KONTRAKTOWYCH  FIDIC (czerwony)- </w:t>
      </w:r>
      <w:r w:rsidR="009F27B2" w:rsidRPr="00AE08A3">
        <w:rPr>
          <w:rFonts w:ascii="Arial" w:hAnsi="Arial" w:cs="Arial"/>
          <w:b/>
          <w:iCs/>
          <w:color w:val="002060"/>
          <w:sz w:val="32"/>
          <w:szCs w:val="32"/>
        </w:rPr>
        <w:t>CZĘŚĆ II</w:t>
      </w:r>
      <w:r w:rsidRPr="00AE08A3">
        <w:rPr>
          <w:rFonts w:ascii="Arial" w:hAnsi="Arial" w:cs="Arial"/>
          <w:b/>
          <w:iCs/>
          <w:color w:val="002060"/>
          <w:sz w:val="32"/>
          <w:szCs w:val="32"/>
        </w:rPr>
        <w:t>”</w:t>
      </w:r>
    </w:p>
    <w:p w14:paraId="336F8717" w14:textId="77777777" w:rsidR="001B6464" w:rsidRPr="007D045A" w:rsidRDefault="001B6464" w:rsidP="00AE08A3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589E3CBE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98D387D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49BCE9BA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F5F67FF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3A25A343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0F52478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784F558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72C5246E" w14:textId="77777777" w:rsidR="001B6464" w:rsidRPr="00E64A08" w:rsidRDefault="001B6464" w:rsidP="00AE08A3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1D9F4ABD" w14:textId="77777777" w:rsidR="001F78D5" w:rsidRDefault="001F78D5" w:rsidP="00AE08A3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138CA5" w14:textId="75B78CBE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lastRenderedPageBreak/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59075302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09084EFE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1ECB22E5" w14:textId="77777777" w:rsidR="001B6464" w:rsidRPr="00AD7139" w:rsidRDefault="002841AF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72065CA4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791CFB48" w14:textId="77777777" w:rsidR="001B6464" w:rsidRPr="00855449" w:rsidRDefault="001B6464" w:rsidP="00AE08A3">
      <w:pPr>
        <w:numPr>
          <w:ilvl w:val="0"/>
          <w:numId w:val="3"/>
        </w:numPr>
        <w:shd w:val="clear" w:color="auto" w:fill="B6DDE8" w:themeFill="accent5" w:themeFillTint="66"/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t xml:space="preserve">Oferujemy zrealizowanie zamówienia pod nazwą.: </w:t>
      </w:r>
    </w:p>
    <w:p w14:paraId="67E0F529" w14:textId="77777777" w:rsidR="00C338F2" w:rsidRPr="009F27B2" w:rsidRDefault="00C338F2" w:rsidP="00AE08A3">
      <w:pPr>
        <w:spacing w:line="276" w:lineRule="auto"/>
        <w:jc w:val="center"/>
        <w:rPr>
          <w:rFonts w:ascii="Arial" w:hAnsi="Arial" w:cs="Arial"/>
          <w:b/>
          <w:color w:val="244061"/>
          <w:sz w:val="20"/>
          <w:szCs w:val="20"/>
        </w:rPr>
      </w:pPr>
    </w:p>
    <w:p w14:paraId="3C2A1769" w14:textId="430A1E79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„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REMONT SIECI WODOCIĄGOWEJ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WRAZ Z BUDOWĄ SIECI WODNO-KANALIZACYJNEJ NA ULICY MIESZKA I </w:t>
      </w:r>
      <w:proofErr w:type="spellStart"/>
      <w:r w:rsidR="001F1889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I</w:t>
      </w:r>
      <w:proofErr w:type="spellEnd"/>
      <w:r w:rsidR="001F1889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SIECI WODOCIĄGOWEJ W ULICY KONSTYTUCJI 3-GO MAJA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W SŁUBICACH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</w:rPr>
        <w:t xml:space="preserve">realizowanego według WARUNKÓW  KONTRAKTOWYCH  FIDIC (czerwony)-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CZĘŚĆ I</w:t>
      </w:r>
      <w:r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I”</w:t>
      </w:r>
    </w:p>
    <w:p w14:paraId="2CCAD8EF" w14:textId="3660FFBE" w:rsidR="00DA39C0" w:rsidRDefault="001B6464" w:rsidP="00AE08A3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</w:t>
      </w:r>
      <w:r w:rsidR="00CA2831">
        <w:rPr>
          <w:rFonts w:ascii="Arial" w:hAnsi="Arial" w:cs="Arial"/>
          <w:color w:val="000000"/>
          <w:sz w:val="20"/>
          <w:szCs w:val="20"/>
        </w:rPr>
        <w:t xml:space="preserve">Istotnych Warunków Zmówienia 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obejmującą: </w:t>
      </w:r>
      <w:r>
        <w:rPr>
          <w:rFonts w:ascii="Arial" w:hAnsi="Arial" w:cs="Arial"/>
          <w:color w:val="000000"/>
          <w:sz w:val="20"/>
          <w:szCs w:val="20"/>
        </w:rPr>
        <w:t xml:space="preserve"> TOMI, TOMII i TOM III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</w:t>
      </w:r>
      <w:r w:rsidR="00AE08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modyfi</w:t>
      </w:r>
      <w:r>
        <w:rPr>
          <w:rFonts w:ascii="Arial" w:hAnsi="Arial" w:cs="Arial"/>
          <w:color w:val="000000"/>
          <w:sz w:val="20"/>
          <w:szCs w:val="20"/>
        </w:rPr>
        <w:t xml:space="preserve">kacjami i wyjaśnieniami do niej zamieszczonymi na stronie internetowej postępowania (jeśli dotyczy) </w:t>
      </w:r>
      <w:r w:rsidRPr="001B6464">
        <w:rPr>
          <w:rFonts w:ascii="Arial" w:hAnsi="Arial" w:cs="Arial"/>
          <w:color w:val="000000"/>
          <w:sz w:val="20"/>
          <w:szCs w:val="20"/>
        </w:rPr>
        <w:t>oraz zgodnie z załączonym</w:t>
      </w:r>
      <w:r w:rsidR="00DA39C0">
        <w:rPr>
          <w:rFonts w:ascii="Arial" w:hAnsi="Arial" w:cs="Arial"/>
          <w:color w:val="000000"/>
          <w:sz w:val="20"/>
          <w:szCs w:val="20"/>
        </w:rPr>
        <w:t>i:</w:t>
      </w:r>
    </w:p>
    <w:p w14:paraId="7CF11A58" w14:textId="77777777" w:rsidR="001B6464" w:rsidRDefault="00276042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 xml:space="preserve">FORMULARZEM CENOWYM zawierającym </w:t>
      </w:r>
      <w:r w:rsidR="00DA39C0" w:rsidRPr="00DA39C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>cen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>ę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 xml:space="preserve"> ofertową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 xml:space="preserve"> wyliczoną jako suma wycenionych wartości wynagrodzenia przypadających na poszczególne elementy scalone. </w:t>
      </w:r>
    </w:p>
    <w:p w14:paraId="488C93C9" w14:textId="77777777" w:rsidR="00DA39C0" w:rsidRDefault="00DA39C0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>KOSZTORYSEM OFERTOWYM</w:t>
      </w:r>
      <w:r>
        <w:rPr>
          <w:rFonts w:ascii="Arial" w:hAnsi="Arial" w:cs="Arial"/>
          <w:color w:val="000000"/>
          <w:sz w:val="20"/>
          <w:szCs w:val="20"/>
        </w:rPr>
        <w:t xml:space="preserve"> - zawierającym wycenę prac według jednostek obmiarowych oraz  ilości prac do wykonania w ramach każdej pozycji obmiarowej.</w:t>
      </w:r>
    </w:p>
    <w:p w14:paraId="540E5C90" w14:textId="77777777" w:rsidR="00DA39C0" w:rsidRPr="00DA39C0" w:rsidRDefault="00DA39C0" w:rsidP="00AE08A3">
      <w:pPr>
        <w:pStyle w:val="Akapitzlist"/>
        <w:spacing w:after="120"/>
        <w:ind w:left="77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ofertowa wynikająca z wymienionych dokumentów źródłowych wynosi:</w:t>
      </w:r>
    </w:p>
    <w:tbl>
      <w:tblPr>
        <w:tblW w:w="9356" w:type="dxa"/>
        <w:tblInd w:w="-34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495"/>
        <w:gridCol w:w="1347"/>
        <w:gridCol w:w="1921"/>
        <w:gridCol w:w="1057"/>
        <w:gridCol w:w="2268"/>
        <w:gridCol w:w="2268"/>
      </w:tblGrid>
      <w:tr w:rsidR="00E45757" w:rsidRPr="0097095A" w14:paraId="3C5A3E14" w14:textId="77777777" w:rsidTr="00E45757">
        <w:tc>
          <w:tcPr>
            <w:tcW w:w="495" w:type="dxa"/>
            <w:shd w:val="clear" w:color="auto" w:fill="auto"/>
          </w:tcPr>
          <w:p w14:paraId="4601D24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Lp.</w:t>
            </w:r>
          </w:p>
        </w:tc>
        <w:tc>
          <w:tcPr>
            <w:tcW w:w="1347" w:type="dxa"/>
            <w:shd w:val="clear" w:color="auto" w:fill="auto"/>
          </w:tcPr>
          <w:p w14:paraId="4EED096B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921" w:type="dxa"/>
            <w:shd w:val="clear" w:color="auto" w:fill="auto"/>
          </w:tcPr>
          <w:p w14:paraId="768F31F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netto</w:t>
            </w:r>
          </w:p>
          <w:p w14:paraId="6E7D111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1057" w:type="dxa"/>
          </w:tcPr>
          <w:p w14:paraId="4F04C3DE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auto"/>
          </w:tcPr>
          <w:p w14:paraId="04DAFDE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VAT</w:t>
            </w:r>
          </w:p>
          <w:p w14:paraId="604A7F9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2268" w:type="dxa"/>
            <w:shd w:val="clear" w:color="auto" w:fill="auto"/>
          </w:tcPr>
          <w:p w14:paraId="250DE8C6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brutto</w:t>
            </w:r>
          </w:p>
          <w:p w14:paraId="21A7C5C1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</w:tr>
      <w:tr w:rsidR="00E45757" w:rsidRPr="001B6464" w14:paraId="6A7B3051" w14:textId="77777777" w:rsidTr="00E45757">
        <w:tc>
          <w:tcPr>
            <w:tcW w:w="495" w:type="dxa"/>
            <w:shd w:val="clear" w:color="auto" w:fill="B6DDE8" w:themeFill="accent5" w:themeFillTint="66"/>
          </w:tcPr>
          <w:p w14:paraId="6D0C4B3F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47" w:type="dxa"/>
            <w:shd w:val="clear" w:color="auto" w:fill="B6DDE8" w:themeFill="accent5" w:themeFillTint="66"/>
          </w:tcPr>
          <w:p w14:paraId="0BAFA2C1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A</w:t>
            </w:r>
          </w:p>
        </w:tc>
        <w:tc>
          <w:tcPr>
            <w:tcW w:w="1921" w:type="dxa"/>
            <w:shd w:val="clear" w:color="auto" w:fill="B6DDE8" w:themeFill="accent5" w:themeFillTint="66"/>
          </w:tcPr>
          <w:p w14:paraId="6C038B1F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B</w:t>
            </w:r>
          </w:p>
        </w:tc>
        <w:tc>
          <w:tcPr>
            <w:tcW w:w="1057" w:type="dxa"/>
            <w:shd w:val="clear" w:color="auto" w:fill="B6DDE8" w:themeFill="accent5" w:themeFillTint="66"/>
          </w:tcPr>
          <w:p w14:paraId="5EFD0943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2C5949D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D =B x 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7872E2FE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E =B + D</w:t>
            </w:r>
          </w:p>
        </w:tc>
      </w:tr>
      <w:tr w:rsidR="00453119" w:rsidRPr="00C1431F" w14:paraId="3901BF92" w14:textId="77777777" w:rsidTr="00453119">
        <w:trPr>
          <w:trHeight w:val="1389"/>
        </w:trPr>
        <w:tc>
          <w:tcPr>
            <w:tcW w:w="495" w:type="dxa"/>
            <w:shd w:val="clear" w:color="auto" w:fill="auto"/>
          </w:tcPr>
          <w:p w14:paraId="12F991FC" w14:textId="77777777" w:rsidR="00453119" w:rsidRPr="00CA2831" w:rsidRDefault="00453119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1.</w:t>
            </w:r>
          </w:p>
        </w:tc>
        <w:tc>
          <w:tcPr>
            <w:tcW w:w="1347" w:type="dxa"/>
            <w:shd w:val="clear" w:color="auto" w:fill="auto"/>
          </w:tcPr>
          <w:p w14:paraId="0B621C02" w14:textId="77777777" w:rsidR="00453119" w:rsidRPr="00CA2831" w:rsidRDefault="00276042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"</w:t>
            </w:r>
            <w:r w:rsidR="00453119" w:rsidRPr="00CA2831">
              <w:rPr>
                <w:rFonts w:cs="Arial"/>
                <w:szCs w:val="20"/>
              </w:rPr>
              <w:t>Cena ofertowa</w:t>
            </w:r>
            <w:r>
              <w:rPr>
                <w:rFonts w:cs="Arial"/>
                <w:szCs w:val="20"/>
              </w:rPr>
              <w:t xml:space="preserve"> - CO" </w:t>
            </w:r>
            <w:r w:rsidR="006A7C32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921" w:type="dxa"/>
            <w:shd w:val="clear" w:color="auto" w:fill="D9D9D9"/>
            <w:vAlign w:val="center"/>
          </w:tcPr>
          <w:p w14:paraId="4DD939B0" w14:textId="77777777" w:rsidR="00453119" w:rsidRPr="00453119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453119">
              <w:rPr>
                <w:rFonts w:cs="Arial"/>
                <w:b/>
                <w:szCs w:val="20"/>
              </w:rPr>
              <w:t>.........,...........</w:t>
            </w:r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14:paraId="21870149" w14:textId="77777777" w:rsidR="00453119" w:rsidRPr="00CA2831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23%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3491A05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6781D1D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</w:tr>
    </w:tbl>
    <w:p w14:paraId="131F1C4F" w14:textId="77777777" w:rsidR="001B6464" w:rsidRPr="00A20C8F" w:rsidRDefault="001B6464" w:rsidP="00AE08A3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</w:p>
    <w:p w14:paraId="2B8DB521" w14:textId="77777777" w:rsidR="00C1431F" w:rsidRDefault="00C1431F" w:rsidP="00AE08A3">
      <w:pPr>
        <w:pStyle w:val="Bezodstpw"/>
        <w:spacing w:line="276" w:lineRule="auto"/>
        <w:rPr>
          <w:rFonts w:cs="Arial"/>
          <w:szCs w:val="20"/>
        </w:rPr>
      </w:pPr>
    </w:p>
    <w:p w14:paraId="766A6FD4" w14:textId="77777777" w:rsidR="0068033A" w:rsidRDefault="002841AF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RAZEM CENA OFERTOWA „CENA</w:t>
      </w:r>
      <w:r w:rsidR="00276042">
        <w:rPr>
          <w:rFonts w:cs="Arial"/>
          <w:szCs w:val="20"/>
        </w:rPr>
        <w:t xml:space="preserve"> OFERTOWA - </w:t>
      </w:r>
      <w:r w:rsidR="004D04E3" w:rsidRPr="007700A8">
        <w:rPr>
          <w:rFonts w:cs="Arial"/>
          <w:color w:val="006600"/>
          <w:szCs w:val="20"/>
        </w:rPr>
        <w:t>[</w:t>
      </w:r>
      <w:r w:rsidR="00276042" w:rsidRPr="007700A8">
        <w:rPr>
          <w:rFonts w:cs="Arial"/>
          <w:color w:val="006600"/>
          <w:szCs w:val="20"/>
        </w:rPr>
        <w:t>CO</w:t>
      </w:r>
      <w:r w:rsidR="004D04E3" w:rsidRPr="007700A8">
        <w:rPr>
          <w:rFonts w:cs="Arial"/>
          <w:color w:val="006600"/>
          <w:szCs w:val="20"/>
        </w:rPr>
        <w:t>]</w:t>
      </w:r>
      <w:r w:rsidR="00276042" w:rsidRPr="007700A8">
        <w:rPr>
          <w:rFonts w:cs="Arial"/>
          <w:color w:val="006600"/>
          <w:szCs w:val="20"/>
        </w:rPr>
        <w:t>"</w:t>
      </w:r>
      <w:r w:rsidR="002760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WYNOSI:</w:t>
      </w:r>
    </w:p>
    <w:p w14:paraId="6C5104BC" w14:textId="77777777" w:rsidR="002841AF" w:rsidRDefault="002841AF" w:rsidP="00AE08A3">
      <w:pPr>
        <w:pStyle w:val="Bezodstpw"/>
        <w:spacing w:line="276" w:lineRule="auto"/>
        <w:rPr>
          <w:rFonts w:cs="Arial"/>
          <w:szCs w:val="20"/>
        </w:rPr>
      </w:pPr>
    </w:p>
    <w:p w14:paraId="7B2F8FB6" w14:textId="77777777" w:rsidR="00A20C8F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</w:t>
      </w:r>
      <w:r w:rsidR="00C1431F">
        <w:rPr>
          <w:rFonts w:cs="Arial"/>
          <w:szCs w:val="20"/>
          <w:shd w:val="clear" w:color="auto" w:fill="EEECE1" w:themeFill="background2"/>
        </w:rPr>
        <w:t>.......................</w:t>
      </w:r>
      <w:r w:rsidR="00A20C8F" w:rsidRPr="00280F17">
        <w:rPr>
          <w:rFonts w:cs="Arial"/>
          <w:szCs w:val="20"/>
        </w:rPr>
        <w:t>..</w:t>
      </w:r>
      <w:r w:rsidR="00E45757">
        <w:rPr>
          <w:rFonts w:cs="Arial"/>
          <w:szCs w:val="20"/>
        </w:rPr>
        <w:t>,00</w:t>
      </w:r>
      <w:r w:rsidRPr="00280F17">
        <w:rPr>
          <w:rFonts w:cs="Arial"/>
          <w:szCs w:val="20"/>
        </w:rPr>
        <w:t xml:space="preserve"> </w:t>
      </w:r>
      <w:proofErr w:type="spellStart"/>
      <w:r w:rsidRPr="00280F17">
        <w:rPr>
          <w:rFonts w:cs="Arial"/>
          <w:szCs w:val="20"/>
        </w:rPr>
        <w:t>ZŁ</w:t>
      </w:r>
      <w:r w:rsidR="006A00D5">
        <w:rPr>
          <w:rFonts w:cs="Arial"/>
          <w:szCs w:val="20"/>
        </w:rPr>
        <w:t>BRUTTO</w:t>
      </w:r>
      <w:proofErr w:type="spellEnd"/>
      <w:r w:rsidR="006A00D5">
        <w:rPr>
          <w:rFonts w:cs="Arial"/>
          <w:szCs w:val="20"/>
        </w:rPr>
        <w:t>/NETTO</w:t>
      </w:r>
      <w:r w:rsidR="006A00D5">
        <w:rPr>
          <w:rStyle w:val="Odwoanieprzypisudolnego"/>
          <w:rFonts w:cs="Arial"/>
          <w:szCs w:val="20"/>
        </w:rPr>
        <w:footnoteReference w:id="2"/>
      </w:r>
    </w:p>
    <w:p w14:paraId="6AA93D37" w14:textId="77777777" w:rsidR="00280F17" w:rsidRDefault="00280F17" w:rsidP="00AE08A3">
      <w:pPr>
        <w:pStyle w:val="Bezodstpw"/>
        <w:spacing w:line="276" w:lineRule="auto"/>
        <w:ind w:left="-142" w:firstLine="142"/>
        <w:rPr>
          <w:rFonts w:cs="Arial"/>
          <w:color w:val="FF0000"/>
          <w:szCs w:val="20"/>
        </w:rPr>
      </w:pPr>
    </w:p>
    <w:p w14:paraId="799E49CF" w14:textId="77777777" w:rsidR="002841AF" w:rsidRPr="006A00D5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</w:t>
      </w:r>
      <w:r w:rsidR="00E45757" w:rsidRPr="00E45757">
        <w:rPr>
          <w:rFonts w:cs="Arial"/>
          <w:szCs w:val="20"/>
        </w:rPr>
        <w:t xml:space="preserve"> </w:t>
      </w:r>
      <w:r w:rsidR="00E45757" w:rsidRPr="00280F17">
        <w:rPr>
          <w:rFonts w:cs="Arial"/>
          <w:szCs w:val="20"/>
        </w:rPr>
        <w:t>ZŁ BRUTTO</w:t>
      </w:r>
      <w:r w:rsidR="006A00D5">
        <w:rPr>
          <w:rFonts w:cs="Arial"/>
          <w:szCs w:val="20"/>
        </w:rPr>
        <w:t>/NETTO (</w:t>
      </w:r>
      <w:r w:rsidR="006A00D5">
        <w:rPr>
          <w:rFonts w:cs="Arial"/>
          <w:szCs w:val="20"/>
          <w:vertAlign w:val="superscript"/>
        </w:rPr>
        <w:t>XX</w:t>
      </w:r>
      <w:r w:rsidR="006A00D5">
        <w:rPr>
          <w:rFonts w:cs="Arial"/>
          <w:szCs w:val="20"/>
        </w:rPr>
        <w:t>)</w:t>
      </w:r>
    </w:p>
    <w:p w14:paraId="48827A71" w14:textId="77777777" w:rsidR="006A7C32" w:rsidRDefault="006A7C32" w:rsidP="00AE08A3">
      <w:pPr>
        <w:pStyle w:val="Bezodstpw"/>
        <w:spacing w:line="276" w:lineRule="auto"/>
        <w:rPr>
          <w:rFonts w:cs="Arial"/>
          <w:szCs w:val="20"/>
        </w:rPr>
      </w:pPr>
    </w:p>
    <w:p w14:paraId="50A01EC9" w14:textId="77777777" w:rsidR="006A00D5" w:rsidRPr="006A00D5" w:rsidRDefault="006A00D5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(</w:t>
      </w:r>
      <w:r>
        <w:rPr>
          <w:rFonts w:cs="Arial"/>
          <w:szCs w:val="20"/>
          <w:vertAlign w:val="superscript"/>
        </w:rPr>
        <w:t>xx</w:t>
      </w:r>
      <w:r>
        <w:rPr>
          <w:rFonts w:cs="Arial"/>
          <w:szCs w:val="20"/>
        </w:rPr>
        <w:t xml:space="preserve">) - należy zaznaczyć właściwe i niepotrzebne </w:t>
      </w:r>
      <w:r w:rsidR="004071FF">
        <w:rPr>
          <w:rFonts w:cs="Arial"/>
          <w:szCs w:val="20"/>
        </w:rPr>
        <w:t>skreślić</w:t>
      </w:r>
    </w:p>
    <w:p w14:paraId="29C9E7C7" w14:textId="0302F5ED" w:rsidR="001B6464" w:rsidRDefault="001B6464" w:rsidP="00AE08A3">
      <w:pPr>
        <w:spacing w:line="276" w:lineRule="auto"/>
      </w:pPr>
    </w:p>
    <w:p w14:paraId="23A14098" w14:textId="7C37C33C" w:rsidR="001F78D5" w:rsidRDefault="001F78D5" w:rsidP="00AE08A3">
      <w:pPr>
        <w:spacing w:line="276" w:lineRule="auto"/>
      </w:pPr>
    </w:p>
    <w:p w14:paraId="0249D89A" w14:textId="77777777" w:rsidR="001F78D5" w:rsidRDefault="001F78D5" w:rsidP="00AE08A3">
      <w:pPr>
        <w:spacing w:line="276" w:lineRule="auto"/>
      </w:pPr>
    </w:p>
    <w:p w14:paraId="41CD8034" w14:textId="77777777" w:rsidR="00BE4F2D" w:rsidRPr="008A16A0" w:rsidRDefault="00BE4F2D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 w:rsidRPr="008A16A0">
        <w:rPr>
          <w:rFonts w:ascii="Arial" w:hAnsi="Arial" w:cs="Arial"/>
          <w:color w:val="000000"/>
          <w:sz w:val="20"/>
        </w:rPr>
        <w:lastRenderedPageBreak/>
        <w:t>Oświadczam,  że:</w:t>
      </w:r>
    </w:p>
    <w:p w14:paraId="03BC2C9A" w14:textId="7A6EEF5B" w:rsidR="003F3533" w:rsidRPr="005733F2" w:rsidRDefault="009F27B2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Podan</w:t>
      </w:r>
      <w:r w:rsidR="008A16A0">
        <w:rPr>
          <w:rFonts w:ascii="Arial" w:hAnsi="Arial" w:cs="Arial"/>
          <w:color w:val="000000"/>
          <w:sz w:val="20"/>
        </w:rPr>
        <w:t xml:space="preserve">a </w:t>
      </w:r>
      <w:r w:rsidR="008A16A0">
        <w:rPr>
          <w:rFonts w:ascii="Arial" w:hAnsi="Arial" w:cs="Arial"/>
          <w:b w:val="0"/>
          <w:color w:val="000000"/>
          <w:sz w:val="20"/>
        </w:rPr>
        <w:t>c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ena </w:t>
      </w:r>
      <w:r w:rsidR="008A16A0">
        <w:rPr>
          <w:rFonts w:ascii="Arial" w:hAnsi="Arial" w:cs="Arial"/>
          <w:b w:val="0"/>
          <w:color w:val="000000"/>
          <w:sz w:val="20"/>
        </w:rPr>
        <w:t>ofertowa</w:t>
      </w:r>
      <w:r w:rsidR="00C3708D">
        <w:rPr>
          <w:rFonts w:ascii="Arial" w:hAnsi="Arial" w:cs="Arial"/>
          <w:b w:val="0"/>
          <w:color w:val="000000"/>
          <w:sz w:val="20"/>
        </w:rPr>
        <w:t xml:space="preserve"> jest ceną kosztorysową i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zawiera  wszelkie </w:t>
      </w:r>
      <w:r w:rsidR="008A16A0">
        <w:rPr>
          <w:rFonts w:ascii="Arial" w:hAnsi="Arial" w:cs="Arial"/>
          <w:b w:val="0"/>
          <w:color w:val="000000"/>
          <w:sz w:val="20"/>
        </w:rPr>
        <w:t xml:space="preserve">elementy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składowe niezbędne do prawidłowej realizacji </w:t>
      </w:r>
      <w:r w:rsidR="000D654C">
        <w:rPr>
          <w:rFonts w:ascii="Arial" w:hAnsi="Arial" w:cs="Arial"/>
          <w:b w:val="0"/>
          <w:color w:val="000000"/>
          <w:sz w:val="20"/>
        </w:rPr>
        <w:t>zamówienia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,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które zostało opisane </w:t>
      </w:r>
      <w:r w:rsidR="00C1431F">
        <w:rPr>
          <w:rFonts w:ascii="Arial" w:hAnsi="Arial" w:cs="Arial"/>
          <w:b w:val="0"/>
          <w:color w:val="000000"/>
          <w:sz w:val="20"/>
        </w:rPr>
        <w:t>SIWZ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., </w:t>
      </w:r>
      <w:r w:rsidR="00C1431F">
        <w:rPr>
          <w:rFonts w:ascii="Arial" w:hAnsi="Arial" w:cs="Arial"/>
          <w:b w:val="0"/>
          <w:color w:val="000000"/>
          <w:sz w:val="20"/>
        </w:rPr>
        <w:t>i uwzględnia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wszystkie koszty </w:t>
      </w:r>
      <w:r w:rsidR="00280F17">
        <w:rPr>
          <w:rFonts w:ascii="Arial" w:hAnsi="Arial" w:cs="Arial"/>
          <w:b w:val="0"/>
          <w:color w:val="000000"/>
          <w:sz w:val="20"/>
        </w:rPr>
        <w:t xml:space="preserve">stałe i zmienne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</w:t>
      </w:r>
      <w:r w:rsidR="00CA2831">
        <w:rPr>
          <w:rFonts w:ascii="Arial" w:hAnsi="Arial" w:cs="Arial"/>
          <w:b w:val="0"/>
          <w:color w:val="000000"/>
          <w:sz w:val="20"/>
        </w:rPr>
        <w:t xml:space="preserve"> w całym </w:t>
      </w:r>
      <w:r w:rsidR="00C23E37">
        <w:rPr>
          <w:rFonts w:ascii="Arial" w:hAnsi="Arial" w:cs="Arial"/>
          <w:b w:val="0"/>
          <w:color w:val="000000"/>
          <w:sz w:val="20"/>
        </w:rPr>
        <w:t>zakresie</w:t>
      </w:r>
      <w:r w:rsidR="00CB54BA">
        <w:rPr>
          <w:rFonts w:ascii="Arial" w:hAnsi="Arial" w:cs="Arial"/>
          <w:b w:val="0"/>
          <w:color w:val="000000"/>
          <w:sz w:val="20"/>
        </w:rPr>
        <w:t xml:space="preserve"> </w:t>
      </w:r>
      <w:r w:rsidR="00382E15">
        <w:rPr>
          <w:rFonts w:ascii="Arial" w:hAnsi="Arial" w:cs="Arial"/>
          <w:b w:val="0"/>
          <w:color w:val="000000"/>
          <w:sz w:val="20"/>
        </w:rPr>
        <w:t xml:space="preserve">jego </w:t>
      </w:r>
      <w:r w:rsidR="00B77563">
        <w:rPr>
          <w:rFonts w:ascii="Arial" w:hAnsi="Arial" w:cs="Arial"/>
          <w:b w:val="0"/>
          <w:color w:val="000000"/>
          <w:sz w:val="20"/>
        </w:rPr>
        <w:t>realizacji</w:t>
      </w:r>
      <w:r w:rsidR="00382E15">
        <w:rPr>
          <w:rFonts w:ascii="Arial" w:hAnsi="Arial" w:cs="Arial"/>
          <w:b w:val="0"/>
          <w:color w:val="000000"/>
          <w:sz w:val="20"/>
        </w:rPr>
        <w:t>;</w:t>
      </w:r>
    </w:p>
    <w:p w14:paraId="7511E137" w14:textId="77777777" w:rsidR="0068033A" w:rsidRPr="0068033A" w:rsidRDefault="0068033A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commentRangeStart w:id="1"/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 xml:space="preserve">łożona oferta, </w:t>
      </w:r>
    </w:p>
    <w:p w14:paraId="49F9F08B" w14:textId="4FEA588E" w:rsidR="00FA20F5" w:rsidRDefault="0068033A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 wspólnotowego nabycia towarów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 w:rsidR="002841AF"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/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ofertowej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netto podatek VAT</w:t>
      </w:r>
      <w:r w:rsidR="005B63EB"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(*)</w:t>
      </w:r>
    </w:p>
    <w:p w14:paraId="148DDE30" w14:textId="77777777" w:rsidR="00FA20F5" w:rsidRDefault="006A00D5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 wspólnotowego nabycia towarów 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>
        <w:rPr>
          <w:rFonts w:ascii="Arial" w:hAnsi="Arial" w:cs="Arial"/>
          <w:b w:val="0"/>
          <w:bCs w:val="0"/>
          <w:iCs w:val="0"/>
          <w:sz w:val="20"/>
        </w:rPr>
        <w:t>ofertowej podat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k</w:t>
      </w:r>
      <w:r>
        <w:rPr>
          <w:rFonts w:ascii="Arial" w:hAnsi="Arial" w:cs="Arial"/>
          <w:b w:val="0"/>
          <w:bCs w:val="0"/>
          <w:iCs w:val="0"/>
          <w:sz w:val="20"/>
        </w:rPr>
        <w:t>u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VAT</w:t>
      </w:r>
      <w:r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gdyż została ona podana jako kwota brutto (*)</w:t>
      </w:r>
    </w:p>
    <w:p w14:paraId="69FAC89D" w14:textId="77777777" w:rsidR="0068033A" w:rsidRPr="006A7C32" w:rsidRDefault="0068033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color w:val="007635"/>
          <w:sz w:val="20"/>
        </w:rPr>
      </w:pPr>
      <w:r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(</w:t>
      </w:r>
      <w:r w:rsidR="00C446F3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*</w:t>
      </w:r>
      <w:r w:rsidR="00855449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 xml:space="preserve">)- </w:t>
      </w:r>
      <w:r w:rsidR="006A7C32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niepotrzebne skreślić i pozostawić właściwe</w:t>
      </w:r>
      <w:commentRangeEnd w:id="1"/>
      <w:r w:rsidR="001F1889">
        <w:rPr>
          <w:rStyle w:val="Odwoaniedokomentarza"/>
          <w:rFonts w:eastAsia="Times New Roman"/>
          <w:b w:val="0"/>
          <w:bCs w:val="0"/>
          <w:i w:val="0"/>
          <w:iCs w:val="0"/>
        </w:rPr>
        <w:commentReference w:id="1"/>
      </w:r>
    </w:p>
    <w:p w14:paraId="54EF22E0" w14:textId="77777777" w:rsidR="007700A8" w:rsidRPr="007700A8" w:rsidRDefault="00BE4F2D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 w:rsidRPr="007700A8">
        <w:rPr>
          <w:rFonts w:ascii="Arial" w:hAnsi="Arial" w:cs="Arial"/>
          <w:b w:val="0"/>
          <w:sz w:val="20"/>
        </w:rPr>
        <w:t xml:space="preserve">Cena określona w ofercie </w:t>
      </w:r>
      <w:r w:rsidR="00CA2831" w:rsidRPr="007700A8">
        <w:rPr>
          <w:rFonts w:ascii="Arial" w:hAnsi="Arial" w:cs="Arial"/>
          <w:b w:val="0"/>
          <w:sz w:val="20"/>
        </w:rPr>
        <w:t xml:space="preserve">jest </w:t>
      </w:r>
      <w:r w:rsidR="008A16A0" w:rsidRPr="007700A8">
        <w:rPr>
          <w:rFonts w:ascii="Arial" w:hAnsi="Arial" w:cs="Arial"/>
          <w:b w:val="0"/>
          <w:sz w:val="20"/>
        </w:rPr>
        <w:t>wycen</w:t>
      </w:r>
      <w:r w:rsidR="006A7C32" w:rsidRPr="007700A8">
        <w:rPr>
          <w:rFonts w:ascii="Arial" w:hAnsi="Arial" w:cs="Arial"/>
          <w:b w:val="0"/>
          <w:sz w:val="20"/>
        </w:rPr>
        <w:t>ą</w:t>
      </w:r>
      <w:r w:rsidR="008A16A0" w:rsidRPr="007700A8">
        <w:rPr>
          <w:rFonts w:ascii="Arial" w:hAnsi="Arial" w:cs="Arial"/>
          <w:b w:val="0"/>
          <w:sz w:val="20"/>
        </w:rPr>
        <w:t xml:space="preserve"> </w:t>
      </w:r>
      <w:r w:rsidR="007700A8" w:rsidRPr="007700A8">
        <w:rPr>
          <w:rFonts w:ascii="Arial" w:hAnsi="Arial" w:cs="Arial"/>
          <w:b w:val="0"/>
          <w:sz w:val="20"/>
        </w:rPr>
        <w:t>dokonaną na podstawie</w:t>
      </w:r>
      <w:r w:rsidR="006A7C32" w:rsidRPr="007700A8">
        <w:rPr>
          <w:rFonts w:ascii="Arial" w:hAnsi="Arial" w:cs="Arial"/>
          <w:b w:val="0"/>
          <w:sz w:val="20"/>
        </w:rPr>
        <w:t xml:space="preserve"> przedmiarów</w:t>
      </w:r>
      <w:r w:rsidR="007700A8" w:rsidRPr="007700A8">
        <w:rPr>
          <w:rFonts w:ascii="Arial" w:hAnsi="Arial" w:cs="Arial"/>
          <w:b w:val="0"/>
          <w:sz w:val="20"/>
        </w:rPr>
        <w:t xml:space="preserve"> w załączonym przez nas Kosztorysie ofertowym złożonym na Formularzu nr 7 (załączniku nr 7 do SIWZ IDW. Podana cena została następnie pogrupowana według elementów scalonych wymienionych w Formularzu cenowym (złożonym na Formularzu nr 3 (załączniku nr 3 do SIWZ IDW) dla </w:t>
      </w:r>
      <w:r w:rsidR="007700A8">
        <w:rPr>
          <w:rFonts w:ascii="Arial" w:hAnsi="Arial" w:cs="Arial"/>
          <w:b w:val="0"/>
          <w:sz w:val="20"/>
        </w:rPr>
        <w:t xml:space="preserve">zapewniania możliwości rozliczania prac w oparciu o sporządzony na jego podstawie Plan Płatności korespondujący z Harmonogramem Robót (które zostaną przez nas opracowane,  złożone i zweryfikowane przez Inżyniera Kontraktu  najpóźniej do dnia przekazania nam Terenu Budowy; </w:t>
      </w:r>
    </w:p>
    <w:p w14:paraId="77A16CCE" w14:textId="4420EED9" w:rsidR="00BE4F2D" w:rsidRDefault="002841AF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  <w:tab w:val="num" w:pos="426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</w:t>
      </w:r>
      <w:r w:rsidR="00063E81">
        <w:rPr>
          <w:rFonts w:ascii="Arial" w:hAnsi="Arial" w:cs="Arial"/>
          <w:sz w:val="20"/>
        </w:rPr>
        <w:t xml:space="preserve"> </w:t>
      </w:r>
      <w:r w:rsidR="003F3533" w:rsidRPr="00855449">
        <w:rPr>
          <w:rFonts w:ascii="Arial" w:hAnsi="Arial" w:cs="Arial"/>
          <w:sz w:val="20"/>
        </w:rPr>
        <w:t xml:space="preserve"> z uwzględnieniem następujących terminów pośrednich:</w:t>
      </w:r>
    </w:p>
    <w:p w14:paraId="601765FD" w14:textId="6495B1D1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rozpoczęcie robót </w:t>
      </w:r>
      <w:r w:rsidR="007700A8" w:rsidRPr="00AE08A3">
        <w:rPr>
          <w:rFonts w:ascii="Arial" w:hAnsi="Arial" w:cs="Arial"/>
          <w:sz w:val="20"/>
          <w:szCs w:val="20"/>
        </w:rPr>
        <w:t>i przejęcie Terenu Budowy</w:t>
      </w:r>
      <w:r w:rsidR="00AE08A3">
        <w:rPr>
          <w:rFonts w:ascii="Arial" w:hAnsi="Arial" w:cs="Arial"/>
          <w:sz w:val="20"/>
          <w:szCs w:val="20"/>
        </w:rPr>
        <w:t xml:space="preserve"> –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Pr="00AE08A3">
        <w:rPr>
          <w:rFonts w:ascii="Arial" w:hAnsi="Arial" w:cs="Arial"/>
          <w:b/>
          <w:sz w:val="20"/>
          <w:szCs w:val="20"/>
        </w:rPr>
        <w:t>do 1 miesiąca od podpisania umowy</w:t>
      </w:r>
      <w:r w:rsidRPr="00AE08A3">
        <w:rPr>
          <w:rFonts w:ascii="Arial" w:hAnsi="Arial" w:cs="Arial"/>
          <w:sz w:val="20"/>
          <w:szCs w:val="20"/>
        </w:rPr>
        <w:t>.</w:t>
      </w:r>
    </w:p>
    <w:p w14:paraId="10207FE1" w14:textId="77777777" w:rsidR="00AE08A3" w:rsidRPr="00AE08A3" w:rsidRDefault="0017544F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Akceptujemy wyznaczony </w:t>
      </w:r>
      <w:r w:rsidR="00801B0C" w:rsidRPr="00AE08A3">
        <w:rPr>
          <w:rFonts w:ascii="Arial" w:hAnsi="Arial" w:cs="Arial"/>
          <w:sz w:val="20"/>
          <w:szCs w:val="20"/>
        </w:rPr>
        <w:t>Czas na Ukończenie</w:t>
      </w:r>
      <w:r w:rsidRPr="00AE08A3">
        <w:rPr>
          <w:rFonts w:ascii="Arial" w:hAnsi="Arial" w:cs="Arial"/>
          <w:sz w:val="20"/>
          <w:szCs w:val="20"/>
        </w:rPr>
        <w:t xml:space="preserve"> wynoszący</w:t>
      </w:r>
      <w:r w:rsidR="005A27B1" w:rsidRPr="00AE08A3">
        <w:rPr>
          <w:rFonts w:ascii="Arial" w:hAnsi="Arial" w:cs="Arial"/>
          <w:sz w:val="20"/>
          <w:szCs w:val="20"/>
        </w:rPr>
        <w:t xml:space="preserve"> </w:t>
      </w:r>
      <w:r w:rsidR="009F27B2" w:rsidRPr="00AE08A3">
        <w:rPr>
          <w:rFonts w:ascii="Arial" w:hAnsi="Arial" w:cs="Arial"/>
          <w:b/>
          <w:sz w:val="20"/>
          <w:szCs w:val="20"/>
        </w:rPr>
        <w:t>18</w:t>
      </w:r>
      <w:r w:rsidR="005A27B1" w:rsidRPr="00AE08A3">
        <w:rPr>
          <w:rFonts w:ascii="Arial" w:hAnsi="Arial" w:cs="Arial"/>
          <w:b/>
          <w:sz w:val="20"/>
          <w:szCs w:val="20"/>
        </w:rPr>
        <w:t xml:space="preserve"> miesięcy od podpisania umowy</w:t>
      </w:r>
      <w:r w:rsidR="005A27B1" w:rsidRPr="00AE08A3">
        <w:rPr>
          <w:rFonts w:ascii="Arial" w:hAnsi="Arial" w:cs="Arial"/>
          <w:sz w:val="20"/>
          <w:szCs w:val="20"/>
        </w:rPr>
        <w:t>,</w:t>
      </w:r>
      <w:r w:rsidR="00AE08A3"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>co zostanie potwierdzone Protokołem Odbioru Końcowego zawierającym wykaz wad i usterek do usunięcia przez Wykonawcę</w:t>
      </w:r>
      <w:r w:rsidRPr="00AE08A3">
        <w:rPr>
          <w:rFonts w:ascii="Arial" w:hAnsi="Arial" w:cs="Arial"/>
          <w:sz w:val="20"/>
          <w:szCs w:val="20"/>
        </w:rPr>
        <w:t xml:space="preserve"> w czasie do wystawienia Świadectwa Przejęcia</w:t>
      </w:r>
      <w:r w:rsidR="00801B0C" w:rsidRPr="00AE08A3">
        <w:rPr>
          <w:rFonts w:ascii="Arial" w:hAnsi="Arial" w:cs="Arial"/>
          <w:sz w:val="20"/>
          <w:szCs w:val="20"/>
        </w:rPr>
        <w:t xml:space="preserve">.  </w:t>
      </w:r>
    </w:p>
    <w:p w14:paraId="35967EE8" w14:textId="5DD38FC4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wystawienie Świadectwa Przejęcia </w:t>
      </w:r>
      <w:r w:rsidR="009F27B2" w:rsidRPr="00AE08A3">
        <w:rPr>
          <w:rFonts w:ascii="Arial" w:hAnsi="Arial" w:cs="Arial"/>
          <w:b/>
          <w:sz w:val="20"/>
          <w:szCs w:val="20"/>
        </w:rPr>
        <w:t>20 miesięcy od  popisania umowy</w:t>
      </w:r>
      <w:r w:rsidR="00AE08A3" w:rsidRPr="00AE08A3">
        <w:rPr>
          <w:rFonts w:ascii="Arial" w:hAnsi="Arial" w:cs="Arial"/>
          <w:sz w:val="20"/>
          <w:szCs w:val="20"/>
        </w:rPr>
        <w:t>.</w:t>
      </w:r>
    </w:p>
    <w:p w14:paraId="662AC146" w14:textId="77777777" w:rsidR="00AE08A3" w:rsidRPr="00AE08A3" w:rsidRDefault="00AE08A3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O</w:t>
      </w:r>
      <w:r w:rsidR="009F27B2" w:rsidRPr="00AE08A3">
        <w:rPr>
          <w:rFonts w:ascii="Arial" w:hAnsi="Arial" w:cs="Arial"/>
          <w:sz w:val="20"/>
          <w:szCs w:val="20"/>
        </w:rPr>
        <w:t xml:space="preserve">kres </w:t>
      </w:r>
      <w:r w:rsidR="00801B0C" w:rsidRPr="00AE08A3">
        <w:rPr>
          <w:rFonts w:ascii="Arial" w:hAnsi="Arial" w:cs="Arial"/>
          <w:b/>
          <w:sz w:val="20"/>
          <w:szCs w:val="20"/>
        </w:rPr>
        <w:t>2 miesięcy</w:t>
      </w:r>
      <w:r w:rsidR="00801B0C" w:rsidRPr="00AE08A3">
        <w:rPr>
          <w:rFonts w:ascii="Arial" w:hAnsi="Arial" w:cs="Arial"/>
          <w:sz w:val="20"/>
          <w:szCs w:val="20"/>
        </w:rPr>
        <w:t xml:space="preserve"> od  wystawienia Protokołu Odbioru Końcowego </w:t>
      </w:r>
      <w:r w:rsidR="009F27B2" w:rsidRPr="00AE08A3">
        <w:rPr>
          <w:rFonts w:ascii="Arial" w:hAnsi="Arial" w:cs="Arial"/>
          <w:sz w:val="20"/>
          <w:szCs w:val="20"/>
        </w:rPr>
        <w:t xml:space="preserve">to czas  </w:t>
      </w:r>
      <w:r w:rsidR="00801B0C" w:rsidRPr="00AE08A3">
        <w:rPr>
          <w:rFonts w:ascii="Arial" w:hAnsi="Arial" w:cs="Arial"/>
          <w:sz w:val="20"/>
          <w:szCs w:val="20"/>
        </w:rPr>
        <w:t xml:space="preserve"> </w:t>
      </w:r>
      <w:r w:rsidR="004071FF" w:rsidRPr="00AE08A3">
        <w:rPr>
          <w:rFonts w:ascii="Arial" w:hAnsi="Arial" w:cs="Arial"/>
          <w:sz w:val="20"/>
          <w:szCs w:val="20"/>
        </w:rPr>
        <w:t xml:space="preserve">rozruchu technologicznego i </w:t>
      </w:r>
      <w:r w:rsidR="00801B0C" w:rsidRPr="00AE08A3">
        <w:rPr>
          <w:rFonts w:ascii="Arial" w:hAnsi="Arial" w:cs="Arial"/>
          <w:sz w:val="20"/>
          <w:szCs w:val="20"/>
        </w:rPr>
        <w:t>usunięci</w:t>
      </w:r>
      <w:r w:rsidR="009F27B2" w:rsidRPr="00AE08A3">
        <w:rPr>
          <w:rFonts w:ascii="Arial" w:hAnsi="Arial" w:cs="Arial"/>
          <w:sz w:val="20"/>
          <w:szCs w:val="20"/>
        </w:rPr>
        <w:t>a</w:t>
      </w:r>
      <w:r w:rsidR="00801B0C" w:rsidRPr="00AE08A3">
        <w:rPr>
          <w:rFonts w:ascii="Arial" w:hAnsi="Arial" w:cs="Arial"/>
          <w:sz w:val="20"/>
          <w:szCs w:val="20"/>
        </w:rPr>
        <w:t xml:space="preserve"> wszystkich wad i usterek zgłoszonych w Protokole  Odbioru Końcowego</w:t>
      </w:r>
      <w:r w:rsidR="0017544F" w:rsidRPr="00AE08A3">
        <w:rPr>
          <w:rFonts w:ascii="Arial" w:hAnsi="Arial" w:cs="Arial"/>
          <w:sz w:val="20"/>
          <w:szCs w:val="20"/>
        </w:rPr>
        <w:t xml:space="preserve"> oraz zauważonych w ciągu 2 miesięcy od Ukończenia Robót.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 xml:space="preserve">Wystawienie Świadectwa Przejęcia uprawnia </w:t>
      </w:r>
      <w:r w:rsidR="0017544F" w:rsidRPr="00AE08A3">
        <w:rPr>
          <w:rFonts w:ascii="Arial" w:hAnsi="Arial" w:cs="Arial"/>
          <w:sz w:val="20"/>
          <w:szCs w:val="20"/>
        </w:rPr>
        <w:t>nas</w:t>
      </w:r>
      <w:r w:rsidR="00801B0C" w:rsidRPr="00AE08A3">
        <w:rPr>
          <w:rFonts w:ascii="Arial" w:hAnsi="Arial" w:cs="Arial"/>
          <w:sz w:val="20"/>
          <w:szCs w:val="20"/>
        </w:rPr>
        <w:t xml:space="preserve"> do zwolnienia </w:t>
      </w:r>
      <w:r w:rsidR="0017544F" w:rsidRPr="00AE08A3">
        <w:rPr>
          <w:rFonts w:ascii="Arial" w:hAnsi="Arial" w:cs="Arial"/>
          <w:sz w:val="20"/>
          <w:szCs w:val="20"/>
        </w:rPr>
        <w:t xml:space="preserve">przez Zamawiającego </w:t>
      </w:r>
      <w:r w:rsidR="00801B0C" w:rsidRPr="00AE08A3">
        <w:rPr>
          <w:rFonts w:ascii="Arial" w:hAnsi="Arial" w:cs="Arial"/>
          <w:sz w:val="20"/>
          <w:szCs w:val="20"/>
        </w:rPr>
        <w:t>70% zabezpieczenia należytego wykonania umowy.</w:t>
      </w:r>
    </w:p>
    <w:p w14:paraId="5FF7B817" w14:textId="77777777" w:rsidR="00AE08A3" w:rsidRPr="00AE08A3" w:rsidRDefault="00897171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b/>
          <w:sz w:val="20"/>
          <w:szCs w:val="20"/>
        </w:rPr>
        <w:t>Razem czas realizacji umowy od podpisania umowy do wystawienia Świadectwa Przejęcia wynosi 2</w:t>
      </w:r>
      <w:r w:rsidR="009F27B2" w:rsidRPr="00AE08A3">
        <w:rPr>
          <w:rFonts w:ascii="Arial" w:hAnsi="Arial" w:cs="Arial"/>
          <w:b/>
          <w:sz w:val="20"/>
          <w:szCs w:val="20"/>
        </w:rPr>
        <w:t>0 miesięcy</w:t>
      </w:r>
      <w:r w:rsidRPr="00AE08A3">
        <w:rPr>
          <w:rFonts w:ascii="Arial" w:hAnsi="Arial" w:cs="Arial"/>
          <w:sz w:val="20"/>
          <w:szCs w:val="20"/>
        </w:rPr>
        <w:t>.</w:t>
      </w:r>
      <w:r w:rsidR="00AE08A3">
        <w:rPr>
          <w:rFonts w:ascii="Arial" w:hAnsi="Arial" w:cs="Arial"/>
          <w:sz w:val="20"/>
          <w:szCs w:val="20"/>
        </w:rPr>
        <w:t xml:space="preserve"> </w:t>
      </w:r>
    </w:p>
    <w:p w14:paraId="675A40F0" w14:textId="77777777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Wniosek o Wystawienie Świadectwa Wykonania złoży</w:t>
      </w:r>
      <w:r w:rsidR="0017544F" w:rsidRPr="00AE08A3">
        <w:rPr>
          <w:rFonts w:ascii="Arial" w:hAnsi="Arial" w:cs="Arial"/>
          <w:sz w:val="20"/>
          <w:szCs w:val="20"/>
        </w:rPr>
        <w:t>my</w:t>
      </w:r>
      <w:r w:rsidRPr="00AE08A3">
        <w:rPr>
          <w:rFonts w:ascii="Arial" w:hAnsi="Arial" w:cs="Arial"/>
          <w:sz w:val="20"/>
          <w:szCs w:val="20"/>
        </w:rPr>
        <w:t xml:space="preserve"> po upływie okresu   gwarancji i rękojmi </w:t>
      </w:r>
      <w:r w:rsidR="0017544F" w:rsidRPr="00AE08A3">
        <w:rPr>
          <w:rFonts w:ascii="Arial" w:hAnsi="Arial" w:cs="Arial"/>
          <w:sz w:val="20"/>
          <w:szCs w:val="20"/>
        </w:rPr>
        <w:t xml:space="preserve">za wady </w:t>
      </w:r>
      <w:r w:rsidRPr="00AE08A3">
        <w:rPr>
          <w:rFonts w:ascii="Arial" w:hAnsi="Arial" w:cs="Arial"/>
          <w:sz w:val="20"/>
          <w:szCs w:val="20"/>
        </w:rPr>
        <w:t>po usunięciu wszystkich wad i usterek zgłoszonych w protokole odbioru gwarancyjnego na podstawie   rocznego/ ostatniego przeglądu gwarancyjnego.</w:t>
      </w:r>
      <w:r w:rsidR="0017544F" w:rsidRPr="00AE08A3">
        <w:rPr>
          <w:rFonts w:ascii="Arial" w:hAnsi="Arial" w:cs="Arial"/>
          <w:sz w:val="20"/>
          <w:szCs w:val="20"/>
        </w:rPr>
        <w:t>- zgodnie z informacjami wynikającymi z Załącznika do Oferty (składanym na Formularzu nr 2 - Załączniku nr 2 do SIWZ IDW)</w:t>
      </w:r>
    </w:p>
    <w:p w14:paraId="6B442CC2" w14:textId="66072C8A" w:rsidR="00CB54BA" w:rsidRPr="001F78D5" w:rsidRDefault="00CB54BA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Plan płatności</w:t>
      </w:r>
      <w:r w:rsidR="00B77563" w:rsidRPr="00AE08A3">
        <w:rPr>
          <w:rFonts w:ascii="Arial" w:hAnsi="Arial" w:cs="Arial"/>
          <w:sz w:val="20"/>
          <w:szCs w:val="20"/>
        </w:rPr>
        <w:t xml:space="preserve"> cząstkowych </w:t>
      </w:r>
      <w:r w:rsidRPr="00AE08A3">
        <w:rPr>
          <w:rFonts w:ascii="Arial" w:hAnsi="Arial" w:cs="Arial"/>
          <w:sz w:val="20"/>
          <w:szCs w:val="20"/>
        </w:rPr>
        <w:t xml:space="preserve"> zostanie uzgodniony z Inżynierem Kontraktu na podstawie zasad rozliczania opisanych w SIWZ IDW oraz </w:t>
      </w:r>
      <w:r w:rsidR="00E930EA" w:rsidRPr="00AE08A3">
        <w:rPr>
          <w:rFonts w:ascii="Arial" w:hAnsi="Arial" w:cs="Arial"/>
          <w:sz w:val="20"/>
          <w:szCs w:val="20"/>
        </w:rPr>
        <w:t>Harmonogramu Robót</w:t>
      </w:r>
      <w:r w:rsidR="00B77563" w:rsidRPr="00AE08A3">
        <w:rPr>
          <w:rFonts w:ascii="Arial" w:hAnsi="Arial" w:cs="Arial"/>
          <w:sz w:val="20"/>
          <w:szCs w:val="20"/>
        </w:rPr>
        <w:t xml:space="preserve">, </w:t>
      </w:r>
      <w:r w:rsidR="00E930EA" w:rsidRPr="00AE08A3">
        <w:rPr>
          <w:rFonts w:ascii="Arial" w:hAnsi="Arial" w:cs="Arial"/>
          <w:sz w:val="20"/>
          <w:szCs w:val="20"/>
        </w:rPr>
        <w:t xml:space="preserve"> który opracujemy w ciągu 1 miesiąca od podpisania umowy</w:t>
      </w:r>
      <w:r w:rsidR="00AE08A3">
        <w:rPr>
          <w:rFonts w:ascii="Arial" w:hAnsi="Arial" w:cs="Arial"/>
          <w:sz w:val="20"/>
          <w:szCs w:val="20"/>
        </w:rPr>
        <w:t>.</w:t>
      </w:r>
    </w:p>
    <w:p w14:paraId="3C448480" w14:textId="664EB8EB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51901B5" w14:textId="5B638400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3CBC899" w14:textId="0BDB4BD5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F8F155" w14:textId="474F4A9B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7EDF88C" w14:textId="0F64DD5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B8C1B36" w14:textId="38FCC0D5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37E7987" w14:textId="77777777" w:rsidR="001F78D5" w:rsidRP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288852" w14:textId="6EBE0317" w:rsidR="0068033A" w:rsidRPr="003C3B18" w:rsidRDefault="0068033A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3C3B18">
        <w:rPr>
          <w:rFonts w:ascii="Arial" w:hAnsi="Arial" w:cs="Arial"/>
          <w:sz w:val="20"/>
        </w:rPr>
        <w:lastRenderedPageBreak/>
        <w:t>Akceptujemy w</w:t>
      </w:r>
      <w:r w:rsidR="001C0927" w:rsidRPr="003C3B18">
        <w:rPr>
          <w:rFonts w:ascii="Arial" w:hAnsi="Arial" w:cs="Arial"/>
          <w:sz w:val="20"/>
        </w:rPr>
        <w:t>arunki płatności wynikające z SIWZ</w:t>
      </w:r>
    </w:p>
    <w:p w14:paraId="2A028AE1" w14:textId="77777777" w:rsidR="0068033A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i w:val="0"/>
          <w:sz w:val="20"/>
        </w:rPr>
        <w:t>Rozliczenia między Zamawiającym i Wykonawcą prowadzone będą w PLN.</w:t>
      </w:r>
    </w:p>
    <w:p w14:paraId="3E96B274" w14:textId="77777777" w:rsidR="003F06D9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Termin dokonywania poszczególnych płatności ustala się na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maksymalnie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do </w:t>
      </w:r>
      <w:r w:rsidR="00E930EA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5</w:t>
      </w:r>
      <w:r w:rsidR="00801B0C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6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 dni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od </w:t>
      </w:r>
      <w:r w:rsidR="00C446F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dostarczenia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prawidłowo wystawionej faktury po uprzednim podpisaniu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przez strony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Przejściowego Świadectwa Płatności lub Końcowego Świadectwa Płatności zgodnie z warunkami Kontraktu FIDIC;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Podany termin może zostać przyspieszony</w:t>
      </w:r>
      <w:r w:rsidR="00897171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w przypadku korzystania przez Zamawiającego z zaliczek w ramach umowy o dofinansowanie pod warunkiem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jednak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rozliczenia się przez nas ze wszystkich obowiązków wynikających z Kontraktu FIDIC (które zostały wskazane na poszczególnych etapach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odbioru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prac). </w:t>
      </w:r>
    </w:p>
    <w:p w14:paraId="3648E861" w14:textId="707613C7" w:rsidR="003F06D9" w:rsidRPr="00AE08A3" w:rsidRDefault="0074588D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Płatności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za elementy scalone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dokonywane będą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E930E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na podstawie 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>Planu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płatności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uzgodnion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>ego</w:t>
      </w:r>
      <w:r w:rsidR="00382E1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Inżynier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>em Kontraktu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sporządzonym na podstawie Formularza cenowego (wypełniony formularz Zał. nr 3 do SIWZ IDW) ; oraz Kosztorysu ofertowego (wypełniony formularz Zał. nr 7 do SIWZ IDW)</w:t>
      </w:r>
      <w:r w:rsidR="00AE08A3">
        <w:rPr>
          <w:rFonts w:ascii="Arial" w:hAnsi="Arial" w:cs="Arial"/>
          <w:b w:val="0"/>
          <w:bCs w:val="0"/>
          <w:i w:val="0"/>
          <w:iCs w:val="0"/>
          <w:sz w:val="20"/>
        </w:rPr>
        <w:t>.</w:t>
      </w:r>
    </w:p>
    <w:p w14:paraId="14B0D7FE" w14:textId="77777777" w:rsidR="003C3B18" w:rsidRPr="00AE08A3" w:rsidRDefault="00E930E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AE08A3">
        <w:rPr>
          <w:rFonts w:ascii="Arial" w:hAnsi="Arial" w:cs="Arial"/>
          <w:color w:val="000000" w:themeColor="text1"/>
          <w:sz w:val="20"/>
        </w:rPr>
        <w:t>Oferujemy następujące warunki w ramach kryteriów oceny ofert</w:t>
      </w:r>
    </w:p>
    <w:p w14:paraId="401F8F62" w14:textId="057CB565" w:rsidR="00E930EA" w:rsidRDefault="0014482B" w:rsidP="00AE08A3">
      <w:pPr>
        <w:pStyle w:val="Bezodstpw"/>
        <w:spacing w:line="276" w:lineRule="auto"/>
        <w:rPr>
          <w:rFonts w:cs="Arial"/>
        </w:rPr>
      </w:pPr>
      <w:r>
        <w:t xml:space="preserve">Tabela </w:t>
      </w:r>
      <w:r w:rsidR="00CF33C4">
        <w:fldChar w:fldCharType="begin"/>
      </w:r>
      <w:r w:rsidR="00DB3BA7">
        <w:instrText xml:space="preserve"> SEQ Tabela \* ARABIC </w:instrText>
      </w:r>
      <w:r w:rsidR="00CF33C4">
        <w:fldChar w:fldCharType="separate"/>
      </w:r>
      <w:r w:rsidR="002C1518">
        <w:rPr>
          <w:noProof/>
        </w:rPr>
        <w:t>1</w:t>
      </w:r>
      <w:r w:rsidR="00CF33C4">
        <w:rPr>
          <w:noProof/>
        </w:rPr>
        <w:fldChar w:fldCharType="end"/>
      </w:r>
      <w:r>
        <w:t>. Oferta Wykonawcy czytana na publicznym otwarciu oceny ofert</w:t>
      </w:r>
    </w:p>
    <w:tbl>
      <w:tblPr>
        <w:tblStyle w:val="Tabela-Siatka"/>
        <w:tblW w:w="0" w:type="auto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172"/>
        <w:gridCol w:w="2008"/>
        <w:gridCol w:w="1770"/>
        <w:gridCol w:w="1150"/>
        <w:gridCol w:w="2123"/>
        <w:gridCol w:w="1405"/>
      </w:tblGrid>
      <w:tr w:rsidR="00EF5EEA" w14:paraId="009F3EFD" w14:textId="77777777" w:rsidTr="00383626">
        <w:trPr>
          <w:tblHeader/>
          <w:jc w:val="center"/>
        </w:trPr>
        <w:tc>
          <w:tcPr>
            <w:tcW w:w="1172" w:type="dxa"/>
            <w:shd w:val="clear" w:color="auto" w:fill="B8CCE4" w:themeFill="accent1" w:themeFillTint="66"/>
            <w:vAlign w:val="center"/>
          </w:tcPr>
          <w:p w14:paraId="15CC72B4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Symbol</w:t>
            </w:r>
          </w:p>
        </w:tc>
        <w:tc>
          <w:tcPr>
            <w:tcW w:w="2011" w:type="dxa"/>
            <w:shd w:val="clear" w:color="auto" w:fill="B8CCE4" w:themeFill="accent1" w:themeFillTint="66"/>
            <w:vAlign w:val="center"/>
          </w:tcPr>
          <w:p w14:paraId="5F591D89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Nazwa kryterium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B8CCE4" w:themeFill="accent1" w:themeFillTint="66"/>
            <w:vAlign w:val="center"/>
          </w:tcPr>
          <w:p w14:paraId="78CEE8CF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proofErr w:type="spellStart"/>
            <w:r>
              <w:t>Podkryterium</w:t>
            </w:r>
            <w:proofErr w:type="spellEnd"/>
            <w:r>
              <w:t xml:space="preserve"> jeśli dotyczy</w:t>
            </w:r>
          </w:p>
        </w:tc>
        <w:tc>
          <w:tcPr>
            <w:tcW w:w="1140" w:type="dxa"/>
            <w:shd w:val="clear" w:color="auto" w:fill="B8CCE4" w:themeFill="accent1" w:themeFillTint="66"/>
            <w:vAlign w:val="center"/>
          </w:tcPr>
          <w:p w14:paraId="34C63773" w14:textId="6FC0971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Maks</w:t>
            </w:r>
            <w:r w:rsidR="00AE08A3">
              <w:t xml:space="preserve">. </w:t>
            </w:r>
            <w:r>
              <w:t xml:space="preserve">punkty cząstkowe 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334A0022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Oferta Wykonawcy</w:t>
            </w:r>
          </w:p>
        </w:tc>
        <w:tc>
          <w:tcPr>
            <w:tcW w:w="1406" w:type="dxa"/>
            <w:shd w:val="clear" w:color="auto" w:fill="B8CCE4" w:themeFill="accent1" w:themeFillTint="66"/>
            <w:vAlign w:val="center"/>
          </w:tcPr>
          <w:p w14:paraId="38F3EB86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Jednostka</w:t>
            </w:r>
          </w:p>
        </w:tc>
      </w:tr>
      <w:tr w:rsidR="00EF5EEA" w14:paraId="40EEEF6E" w14:textId="77777777" w:rsidTr="00383626">
        <w:trPr>
          <w:tblHeader/>
          <w:jc w:val="center"/>
        </w:trPr>
        <w:tc>
          <w:tcPr>
            <w:tcW w:w="1172" w:type="dxa"/>
            <w:shd w:val="clear" w:color="auto" w:fill="DDD9C3" w:themeFill="background2" w:themeFillShade="E6"/>
          </w:tcPr>
          <w:p w14:paraId="7840121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A</w:t>
            </w:r>
          </w:p>
        </w:tc>
        <w:tc>
          <w:tcPr>
            <w:tcW w:w="2011" w:type="dxa"/>
            <w:shd w:val="clear" w:color="auto" w:fill="DDD9C3" w:themeFill="background2" w:themeFillShade="E6"/>
          </w:tcPr>
          <w:p w14:paraId="4D025C8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B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6EA3EB79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C</w:t>
            </w:r>
          </w:p>
        </w:tc>
        <w:tc>
          <w:tcPr>
            <w:tcW w:w="1140" w:type="dxa"/>
            <w:shd w:val="clear" w:color="auto" w:fill="DDD9C3" w:themeFill="background2" w:themeFillShade="E6"/>
          </w:tcPr>
          <w:p w14:paraId="218D71A7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D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4A4DCE56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E</w:t>
            </w:r>
          </w:p>
        </w:tc>
        <w:tc>
          <w:tcPr>
            <w:tcW w:w="1406" w:type="dxa"/>
            <w:shd w:val="clear" w:color="auto" w:fill="DDD9C3" w:themeFill="background2" w:themeFillShade="E6"/>
          </w:tcPr>
          <w:p w14:paraId="25F19BB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F</w:t>
            </w:r>
          </w:p>
        </w:tc>
      </w:tr>
      <w:tr w:rsidR="00B110A9" w14:paraId="4138015D" w14:textId="77777777" w:rsidTr="00383626">
        <w:trPr>
          <w:jc w:val="center"/>
        </w:trPr>
        <w:tc>
          <w:tcPr>
            <w:tcW w:w="1172" w:type="dxa"/>
            <w:vAlign w:val="center"/>
          </w:tcPr>
          <w:p w14:paraId="29641ACA" w14:textId="1B4708FB" w:rsidR="0014482B" w:rsidRDefault="0014482B" w:rsidP="00383626">
            <w:pPr>
              <w:pStyle w:val="Bezodstpw"/>
              <w:spacing w:line="276" w:lineRule="auto"/>
              <w:jc w:val="center"/>
            </w:pPr>
            <w:r w:rsidRPr="0027424D">
              <w:rPr>
                <w:color w:val="006600"/>
              </w:rPr>
              <w:t>[CO]-</w:t>
            </w:r>
          </w:p>
        </w:tc>
        <w:tc>
          <w:tcPr>
            <w:tcW w:w="2011" w:type="dxa"/>
            <w:vAlign w:val="center"/>
          </w:tcPr>
          <w:p w14:paraId="2C1B9547" w14:textId="4A713BCD" w:rsidR="0014482B" w:rsidRPr="00383626" w:rsidRDefault="0014482B" w:rsidP="00383626">
            <w:pPr>
              <w:pStyle w:val="Bezodstpw"/>
              <w:spacing w:line="276" w:lineRule="auto"/>
              <w:jc w:val="center"/>
              <w:rPr>
                <w:color w:val="333399"/>
              </w:rPr>
            </w:pPr>
            <w:r w:rsidRPr="00C7640A">
              <w:rPr>
                <w:b/>
                <w:color w:val="0070C0"/>
              </w:rPr>
              <w:t>Kryterium 1:</w:t>
            </w:r>
            <w:r w:rsidRPr="00C7640A">
              <w:rPr>
                <w:color w:val="0070C0"/>
              </w:rPr>
              <w:t xml:space="preserve"> </w:t>
            </w:r>
            <w:r>
              <w:t xml:space="preserve">Cena ofertowa </w:t>
            </w:r>
            <w:r w:rsidRPr="0027424D">
              <w:rPr>
                <w:color w:val="006600"/>
              </w:rPr>
              <w:t xml:space="preserve">[CO]-  </w:t>
            </w:r>
            <w:r>
              <w:t xml:space="preserve">w [ zł ]  </w:t>
            </w:r>
            <w:r w:rsidRPr="0086787F">
              <w:rPr>
                <w:color w:val="C00000"/>
              </w:rPr>
              <w:t>waga</w:t>
            </w:r>
            <w:r w:rsidR="005B63EB">
              <w:rPr>
                <w:color w:val="C00000"/>
              </w:rPr>
              <w:t>90</w:t>
            </w:r>
            <w:r w:rsidRPr="0086787F">
              <w:rPr>
                <w:color w:val="C00000"/>
              </w:rPr>
              <w:t>%</w:t>
            </w:r>
          </w:p>
        </w:tc>
        <w:tc>
          <w:tcPr>
            <w:tcW w:w="1772" w:type="dxa"/>
            <w:tcBorders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vAlign w:val="center"/>
          </w:tcPr>
          <w:p w14:paraId="393A99B0" w14:textId="77777777" w:rsidR="0014482B" w:rsidRDefault="0014482B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140" w:type="dxa"/>
            <w:shd w:val="clear" w:color="auto" w:fill="FFFFFF" w:themeFill="background1"/>
            <w:vAlign w:val="center"/>
          </w:tcPr>
          <w:p w14:paraId="1826D573" w14:textId="77777777" w:rsidR="0014482B" w:rsidRPr="00C37696" w:rsidRDefault="0014482B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76F5A9C7" w14:textId="75D7F356" w:rsidR="00382E15" w:rsidRPr="00C37696" w:rsidRDefault="00C37696" w:rsidP="00383626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 w:rsidRPr="00C37696">
              <w:rPr>
                <w:rFonts w:cs="Arial"/>
                <w:color w:val="C00000"/>
                <w:sz w:val="18"/>
                <w:szCs w:val="18"/>
              </w:rPr>
              <w:t xml:space="preserve">Uwaga! </w:t>
            </w:r>
            <w:r w:rsidR="00EF5EEA" w:rsidRPr="00C37696">
              <w:rPr>
                <w:rFonts w:cs="Arial"/>
                <w:color w:val="C00000"/>
                <w:sz w:val="18"/>
                <w:szCs w:val="18"/>
              </w:rPr>
              <w:t>Wpisać kwotę z 2 miejscami po przecinku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497F2151" w14:textId="481C979C" w:rsidR="0014482B" w:rsidRDefault="0014482B" w:rsidP="00383626">
            <w:pPr>
              <w:pStyle w:val="Bezodstpw"/>
              <w:spacing w:line="276" w:lineRule="auto"/>
              <w:jc w:val="center"/>
            </w:pPr>
            <w:r>
              <w:t>Zł brutto</w:t>
            </w:r>
            <w:r w:rsidR="005B63EB">
              <w:t>/netto</w:t>
            </w:r>
          </w:p>
          <w:p w14:paraId="78BB36F3" w14:textId="0E8DC4B9" w:rsidR="005B63EB" w:rsidRDefault="005B63EB" w:rsidP="00383626">
            <w:pPr>
              <w:pStyle w:val="Bezodstpw"/>
              <w:spacing w:line="276" w:lineRule="auto"/>
              <w:jc w:val="center"/>
            </w:pPr>
            <w:r>
              <w:t>(*)</w:t>
            </w:r>
          </w:p>
        </w:tc>
      </w:tr>
      <w:tr w:rsidR="00B110A9" w14:paraId="1BE21259" w14:textId="77777777" w:rsidTr="00383626">
        <w:trPr>
          <w:jc w:val="center"/>
        </w:trPr>
        <w:tc>
          <w:tcPr>
            <w:tcW w:w="1172" w:type="dxa"/>
            <w:vMerge w:val="restart"/>
            <w:vAlign w:val="center"/>
          </w:tcPr>
          <w:p w14:paraId="1C9914A5" w14:textId="4BF9CF07" w:rsidR="00B110A9" w:rsidRDefault="00B110A9" w:rsidP="00383626">
            <w:pPr>
              <w:pStyle w:val="Bezodstpw"/>
              <w:spacing w:line="276" w:lineRule="auto"/>
              <w:jc w:val="center"/>
            </w:pPr>
            <w:r w:rsidRPr="0086787F">
              <w:rPr>
                <w:bCs/>
                <w:color w:val="00B050"/>
                <w:szCs w:val="20"/>
              </w:rPr>
              <w:t>[</w:t>
            </w:r>
            <w:proofErr w:type="spellStart"/>
            <w:r w:rsidRPr="0086787F">
              <w:rPr>
                <w:bCs/>
                <w:color w:val="00B050"/>
                <w:szCs w:val="20"/>
              </w:rPr>
              <w:t>D</w:t>
            </w:r>
            <w:r>
              <w:rPr>
                <w:bCs/>
                <w:color w:val="00B050"/>
                <w:szCs w:val="20"/>
              </w:rPr>
              <w:t>SW</w:t>
            </w:r>
            <w:proofErr w:type="spellEnd"/>
            <w:r>
              <w:rPr>
                <w:bCs/>
                <w:color w:val="00B050"/>
                <w:szCs w:val="20"/>
              </w:rPr>
              <w:t>/</w:t>
            </w:r>
            <w:proofErr w:type="spellStart"/>
            <w:r w:rsidRPr="0086787F">
              <w:rPr>
                <w:bCs/>
                <w:color w:val="00B050"/>
                <w:szCs w:val="20"/>
              </w:rPr>
              <w:t>PW</w:t>
            </w:r>
            <w:proofErr w:type="spellEnd"/>
            <w:r w:rsidRPr="0086787F">
              <w:rPr>
                <w:bCs/>
                <w:color w:val="00B050"/>
                <w:szCs w:val="20"/>
              </w:rPr>
              <w:t>]</w:t>
            </w:r>
          </w:p>
        </w:tc>
        <w:tc>
          <w:tcPr>
            <w:tcW w:w="2011" w:type="dxa"/>
            <w:vMerge w:val="restart"/>
            <w:vAlign w:val="center"/>
          </w:tcPr>
          <w:p w14:paraId="37B9B8D6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 w:rsidRPr="009409D3">
              <w:rPr>
                <w:b/>
                <w:bCs/>
                <w:color w:val="0070C0"/>
                <w:szCs w:val="20"/>
              </w:rPr>
              <w:t xml:space="preserve">Kryterium </w:t>
            </w:r>
            <w:r w:rsidR="005B63EB">
              <w:rPr>
                <w:b/>
                <w:bCs/>
                <w:color w:val="0070C0"/>
                <w:szCs w:val="20"/>
              </w:rPr>
              <w:t>2</w:t>
            </w:r>
            <w:r w:rsidRPr="009409D3">
              <w:rPr>
                <w:b/>
                <w:bCs/>
                <w:color w:val="0070C0"/>
                <w:szCs w:val="20"/>
              </w:rPr>
              <w:t xml:space="preserve">. </w:t>
            </w:r>
            <w:r>
              <w:rPr>
                <w:bCs/>
                <w:szCs w:val="20"/>
              </w:rPr>
              <w:t xml:space="preserve">Doświadczenie  Pełnomocnika Wykonawcy w koordynacji i organizowaniu  kontraktów czerwony FIDIC </w:t>
            </w:r>
            <w:r w:rsidRPr="0086787F">
              <w:rPr>
                <w:bCs/>
                <w:color w:val="00B050"/>
                <w:szCs w:val="20"/>
              </w:rPr>
              <w:t>[</w:t>
            </w:r>
            <w:proofErr w:type="spellStart"/>
            <w:r w:rsidRPr="0086787F">
              <w:rPr>
                <w:bCs/>
                <w:color w:val="00B050"/>
                <w:szCs w:val="20"/>
              </w:rPr>
              <w:t>D</w:t>
            </w:r>
            <w:r>
              <w:rPr>
                <w:bCs/>
                <w:color w:val="00B050"/>
                <w:szCs w:val="20"/>
              </w:rPr>
              <w:t>SW</w:t>
            </w:r>
            <w:proofErr w:type="spellEnd"/>
            <w:r>
              <w:rPr>
                <w:bCs/>
                <w:color w:val="00B050"/>
                <w:szCs w:val="20"/>
              </w:rPr>
              <w:t>/</w:t>
            </w:r>
            <w:proofErr w:type="spellStart"/>
            <w:r w:rsidRPr="0086787F">
              <w:rPr>
                <w:bCs/>
                <w:color w:val="00B050"/>
                <w:szCs w:val="20"/>
              </w:rPr>
              <w:t>PW</w:t>
            </w:r>
            <w:proofErr w:type="spellEnd"/>
            <w:r w:rsidRPr="0086787F">
              <w:rPr>
                <w:bCs/>
                <w:color w:val="00B050"/>
                <w:szCs w:val="20"/>
              </w:rPr>
              <w:t xml:space="preserve">] </w:t>
            </w:r>
            <w:r>
              <w:rPr>
                <w:bCs/>
                <w:szCs w:val="20"/>
              </w:rPr>
              <w:t xml:space="preserve"> - </w:t>
            </w:r>
            <w:r w:rsidRPr="0086787F">
              <w:rPr>
                <w:bCs/>
                <w:color w:val="C00000"/>
                <w:szCs w:val="20"/>
              </w:rPr>
              <w:t xml:space="preserve">waga </w:t>
            </w:r>
            <w:r w:rsidR="005B63EB">
              <w:rPr>
                <w:bCs/>
                <w:color w:val="C00000"/>
                <w:szCs w:val="20"/>
              </w:rPr>
              <w:t>10</w:t>
            </w:r>
            <w:r w:rsidRPr="0086787F">
              <w:rPr>
                <w:bCs/>
                <w:color w:val="C00000"/>
                <w:szCs w:val="20"/>
              </w:rPr>
              <w:t>%</w:t>
            </w:r>
            <w:r>
              <w:rPr>
                <w:bCs/>
                <w:color w:val="C00000"/>
                <w:szCs w:val="20"/>
              </w:rPr>
              <w:t>;</w:t>
            </w:r>
          </w:p>
          <w:p w14:paraId="6AF4BABD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49ACCC10" w14:textId="49880FA4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dodatkowy 1  KONTRAKT FIDIC  Pełnomocnika Wykonawcy</w:t>
            </w:r>
          </w:p>
        </w:tc>
        <w:tc>
          <w:tcPr>
            <w:tcW w:w="1140" w:type="dxa"/>
            <w:vAlign w:val="center"/>
          </w:tcPr>
          <w:p w14:paraId="051D4EC5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20</w:t>
            </w:r>
          </w:p>
        </w:tc>
        <w:tc>
          <w:tcPr>
            <w:tcW w:w="2127" w:type="dxa"/>
            <w:vMerge w:val="restart"/>
            <w:shd w:val="clear" w:color="auto" w:fill="DDD9C3" w:themeFill="background2" w:themeFillShade="E6"/>
            <w:vAlign w:val="center"/>
          </w:tcPr>
          <w:p w14:paraId="05FA90FE" w14:textId="77777777" w:rsidR="00B110A9" w:rsidRPr="00C37696" w:rsidRDefault="00B110A9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Uwaga!</w:t>
            </w:r>
          </w:p>
          <w:p w14:paraId="78990C54" w14:textId="77777777" w:rsidR="00B110A9" w:rsidRPr="00C37696" w:rsidRDefault="00B110A9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 xml:space="preserve">Należy wpisać ilość zgodną z </w:t>
            </w:r>
            <w:r w:rsidR="00EF5EEA" w:rsidRPr="00C37696">
              <w:rPr>
                <w:color w:val="C00000"/>
                <w:sz w:val="18"/>
                <w:szCs w:val="18"/>
              </w:rPr>
              <w:t>informacjami</w:t>
            </w:r>
            <w:r w:rsidR="00EF5EEA" w:rsidRPr="00EF5EEA">
              <w:rPr>
                <w:sz w:val="18"/>
                <w:szCs w:val="18"/>
              </w:rPr>
              <w:t xml:space="preserve"> </w:t>
            </w:r>
            <w:r w:rsidR="00EF5EEA" w:rsidRPr="00C37696">
              <w:rPr>
                <w:color w:val="C00000"/>
                <w:sz w:val="18"/>
                <w:szCs w:val="18"/>
              </w:rPr>
              <w:t xml:space="preserve">szczegółowymi  w Formularzu </w:t>
            </w:r>
            <w:r w:rsidR="005B63EB">
              <w:rPr>
                <w:color w:val="C00000"/>
                <w:sz w:val="18"/>
                <w:szCs w:val="18"/>
              </w:rPr>
              <w:t>5. POTENCJAŁ KADROWY</w:t>
            </w:r>
            <w:r w:rsidR="005B63EB" w:rsidRPr="00C37696">
              <w:rPr>
                <w:color w:val="C00000"/>
                <w:sz w:val="18"/>
                <w:szCs w:val="18"/>
              </w:rPr>
              <w:t xml:space="preserve"> </w:t>
            </w:r>
            <w:r w:rsidR="00EF5EEA" w:rsidRPr="00C37696">
              <w:rPr>
                <w:color w:val="C00000"/>
                <w:sz w:val="18"/>
                <w:szCs w:val="18"/>
              </w:rPr>
              <w:t xml:space="preserve">dla Funkcji </w:t>
            </w:r>
            <w:r w:rsidR="00EC0975">
              <w:rPr>
                <w:color w:val="C00000"/>
                <w:sz w:val="18"/>
                <w:szCs w:val="18"/>
              </w:rPr>
              <w:t>Pełnomocnika wykonawcy</w:t>
            </w:r>
          </w:p>
          <w:p w14:paraId="6252CECE" w14:textId="7D808FE1" w:rsidR="00EF5EEA" w:rsidRPr="00383626" w:rsidRDefault="00EF5EEA" w:rsidP="00383626">
            <w:pPr>
              <w:pStyle w:val="Bezodstpw"/>
              <w:spacing w:line="276" w:lineRule="auto"/>
              <w:jc w:val="center"/>
              <w:rPr>
                <w:color w:val="C00000"/>
              </w:rPr>
            </w:pPr>
            <w:r w:rsidRPr="00C37696">
              <w:rPr>
                <w:color w:val="C00000"/>
                <w:sz w:val="18"/>
                <w:szCs w:val="18"/>
              </w:rPr>
              <w:t xml:space="preserve">W przypadku nie oferowania dodatkowego doświadczenia </w:t>
            </w:r>
            <w:r w:rsidR="005B63EB">
              <w:rPr>
                <w:color w:val="C00000"/>
                <w:sz w:val="18"/>
                <w:szCs w:val="18"/>
              </w:rPr>
              <w:t xml:space="preserve"> </w:t>
            </w:r>
            <w:r w:rsidRPr="00C37696">
              <w:rPr>
                <w:color w:val="C00000"/>
                <w:sz w:val="18"/>
                <w:szCs w:val="18"/>
              </w:rPr>
              <w:t xml:space="preserve">  Wykonawca wpisuje  "nie oferuję"</w:t>
            </w:r>
          </w:p>
        </w:tc>
        <w:tc>
          <w:tcPr>
            <w:tcW w:w="1406" w:type="dxa"/>
            <w:vMerge w:val="restart"/>
            <w:vAlign w:val="center"/>
          </w:tcPr>
          <w:p w14:paraId="1DD4AE39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  <w:p w14:paraId="5CED6FAC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Szt.</w:t>
            </w:r>
          </w:p>
        </w:tc>
      </w:tr>
      <w:tr w:rsidR="00B110A9" w14:paraId="4F4BD5CC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4AE6AA4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0E1F9714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6CF3849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2  KONTRAKTY FIDIC  Pełnomocnika Wykonawcy</w:t>
            </w:r>
          </w:p>
        </w:tc>
        <w:tc>
          <w:tcPr>
            <w:tcW w:w="1140" w:type="dxa"/>
          </w:tcPr>
          <w:p w14:paraId="5532D37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40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19E7A665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66E73792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0822B300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2B55D352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1698ACF6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7A30075F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3 KONTRAKTY FIDIC  Pełnomocnika Wykonawcy</w:t>
            </w:r>
          </w:p>
        </w:tc>
        <w:tc>
          <w:tcPr>
            <w:tcW w:w="1140" w:type="dxa"/>
          </w:tcPr>
          <w:p w14:paraId="1F97B595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60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1A1DE887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086E3CE4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5F7652A0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3639B502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5EE1D56E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18C5D6A6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4 KONTRAKTY FIDIC  Pełnomocnika Wykonawcy</w:t>
            </w:r>
          </w:p>
        </w:tc>
        <w:tc>
          <w:tcPr>
            <w:tcW w:w="1140" w:type="dxa"/>
            <w:vAlign w:val="center"/>
          </w:tcPr>
          <w:p w14:paraId="78C8512E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80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37DF385D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09821BEF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847392" w14:paraId="0D99019F" w14:textId="77777777" w:rsidTr="00383626">
        <w:trPr>
          <w:trHeight w:val="1150"/>
          <w:jc w:val="center"/>
        </w:trPr>
        <w:tc>
          <w:tcPr>
            <w:tcW w:w="1172" w:type="dxa"/>
            <w:vMerge/>
            <w:tcBorders>
              <w:bottom w:val="single" w:sz="4" w:space="0" w:color="E36C0A" w:themeColor="accent6" w:themeShade="BF"/>
            </w:tcBorders>
          </w:tcPr>
          <w:p w14:paraId="594CA3CF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2011" w:type="dxa"/>
            <w:vMerge/>
            <w:tcBorders>
              <w:bottom w:val="single" w:sz="4" w:space="0" w:color="E36C0A" w:themeColor="accent6" w:themeShade="BF"/>
            </w:tcBorders>
          </w:tcPr>
          <w:p w14:paraId="6C351450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772" w:type="dxa"/>
            <w:vAlign w:val="center"/>
          </w:tcPr>
          <w:p w14:paraId="4B593247" w14:textId="77777777" w:rsidR="00847392" w:rsidRDefault="00847392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5  KONTRAKTY FIDIC  Pełnomocnika Wykonawcy</w:t>
            </w:r>
          </w:p>
        </w:tc>
        <w:tc>
          <w:tcPr>
            <w:tcW w:w="1140" w:type="dxa"/>
            <w:vAlign w:val="center"/>
          </w:tcPr>
          <w:p w14:paraId="37EAB951" w14:textId="77777777" w:rsidR="00847392" w:rsidRDefault="00847392" w:rsidP="00AE08A3">
            <w:pPr>
              <w:pStyle w:val="Bezodstpw"/>
              <w:spacing w:line="276" w:lineRule="auto"/>
              <w:jc w:val="center"/>
            </w:pPr>
            <w:r>
              <w:t>100</w:t>
            </w:r>
          </w:p>
        </w:tc>
        <w:tc>
          <w:tcPr>
            <w:tcW w:w="2127" w:type="dxa"/>
            <w:vMerge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42D42501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  <w:tcBorders>
              <w:bottom w:val="single" w:sz="4" w:space="0" w:color="E36C0A" w:themeColor="accent6" w:themeShade="BF"/>
            </w:tcBorders>
          </w:tcPr>
          <w:p w14:paraId="5F9C6344" w14:textId="77777777" w:rsidR="00847392" w:rsidRDefault="00847392" w:rsidP="00AE08A3">
            <w:pPr>
              <w:pStyle w:val="Bezodstpw"/>
              <w:spacing w:line="276" w:lineRule="auto"/>
            </w:pPr>
          </w:p>
        </w:tc>
      </w:tr>
    </w:tbl>
    <w:p w14:paraId="41DFE30A" w14:textId="77777777" w:rsidR="007F5EF1" w:rsidRDefault="007F5EF1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sz w:val="20"/>
        </w:rPr>
      </w:pPr>
    </w:p>
    <w:p w14:paraId="4515CBE7" w14:textId="77777777" w:rsidR="004071FF" w:rsidRDefault="004071FF" w:rsidP="00AE08A3">
      <w:pPr>
        <w:spacing w:after="200" w:line="276" w:lineRule="auto"/>
        <w:rPr>
          <w:rFonts w:ascii="Calibri" w:eastAsia="Batang" w:hAnsi="Calibri" w:cs="Arial"/>
          <w:sz w:val="22"/>
          <w:szCs w:val="20"/>
          <w:u w:val="dash" w:color="E36C0A" w:themeColor="accent6" w:themeShade="BF"/>
          <w:lang w:eastAsia="en-US"/>
        </w:rPr>
      </w:pPr>
      <w:r>
        <w:rPr>
          <w:rFonts w:cs="Arial"/>
          <w:szCs w:val="20"/>
          <w:u w:val="dash" w:color="E36C0A" w:themeColor="accent6" w:themeShade="BF"/>
        </w:rPr>
        <w:br w:type="page"/>
      </w:r>
    </w:p>
    <w:p w14:paraId="703C2B84" w14:textId="77777777" w:rsidR="00223FBA" w:rsidRPr="00223FBA" w:rsidRDefault="00223FBA" w:rsidP="00AE08A3">
      <w:pPr>
        <w:pStyle w:val="Akapitzlist"/>
        <w:contextualSpacing/>
        <w:jc w:val="both"/>
        <w:rPr>
          <w:rFonts w:cs="Arial"/>
          <w:szCs w:val="20"/>
          <w:u w:val="dash" w:color="E36C0A" w:themeColor="accent6" w:themeShade="BF"/>
        </w:rPr>
      </w:pPr>
    </w:p>
    <w:p w14:paraId="4F5E558C" w14:textId="77777777" w:rsidR="00C619E8" w:rsidRDefault="00223FB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Związanie z ofertą</w:t>
      </w:r>
    </w:p>
    <w:p w14:paraId="7104B998" w14:textId="77777777" w:rsidR="001B6464" w:rsidRPr="00E8439B" w:rsidRDefault="00E8439B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Oświadczamy,  iż  jesteśmy związani </w:t>
      </w:r>
      <w:r w:rsidR="00E46C90">
        <w:rPr>
          <w:rFonts w:ascii="Arial" w:hAnsi="Arial" w:cs="Arial"/>
          <w:sz w:val="20"/>
        </w:rPr>
        <w:t xml:space="preserve">niniejszą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47392">
        <w:rPr>
          <w:rFonts w:ascii="Arial" w:hAnsi="Arial" w:cs="Arial"/>
          <w:bCs w:val="0"/>
          <w:sz w:val="20"/>
        </w:rPr>
        <w:t>3</w:t>
      </w:r>
      <w:r w:rsidR="00C338F2" w:rsidRPr="00C338F2">
        <w:rPr>
          <w:rFonts w:ascii="Arial" w:hAnsi="Arial" w:cs="Arial"/>
          <w:bCs w:val="0"/>
          <w:sz w:val="20"/>
        </w:rPr>
        <w:t xml:space="preserve">0 </w:t>
      </w:r>
      <w:r w:rsidR="001B6464" w:rsidRPr="00C338F2">
        <w:rPr>
          <w:rFonts w:ascii="Arial" w:hAnsi="Arial" w:cs="Arial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</w:t>
      </w:r>
      <w:r w:rsidR="008E0BEA">
        <w:rPr>
          <w:rFonts w:ascii="Arial" w:hAnsi="Arial" w:cs="Arial"/>
          <w:b w:val="0"/>
          <w:bCs w:val="0"/>
          <w:sz w:val="20"/>
        </w:rPr>
        <w:t>składania</w:t>
      </w:r>
      <w:r>
        <w:rPr>
          <w:rFonts w:ascii="Arial" w:hAnsi="Arial" w:cs="Arial"/>
          <w:b w:val="0"/>
          <w:bCs w:val="0"/>
          <w:sz w:val="20"/>
        </w:rPr>
        <w:t xml:space="preserve"> ofert, a nasza oferta została odpowiednio zabezpieczona wadium w formie:</w:t>
      </w:r>
    </w:p>
    <w:p w14:paraId="5D50DEF9" w14:textId="77777777" w:rsidR="00E8439B" w:rsidRPr="00E8439B" w:rsidRDefault="00E8439B" w:rsidP="001F78D5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8E0BEA">
        <w:rPr>
          <w:rFonts w:ascii="Arial" w:hAnsi="Arial" w:cs="Arial"/>
          <w:b w:val="0"/>
          <w:sz w:val="20"/>
        </w:rPr>
        <w:t xml:space="preserve"> bankowe</w:t>
      </w:r>
      <w:r w:rsidR="00280F17">
        <w:rPr>
          <w:rFonts w:ascii="Arial" w:hAnsi="Arial" w:cs="Arial"/>
          <w:b w:val="0"/>
          <w:sz w:val="20"/>
        </w:rPr>
        <w:t>:</w:t>
      </w:r>
    </w:p>
    <w:p w14:paraId="0286DFE3" w14:textId="77777777" w:rsidR="00291F00" w:rsidRDefault="00E8439B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sz w:val="20"/>
        </w:rPr>
      </w:pPr>
      <w:r w:rsidRPr="00B11973">
        <w:rPr>
          <w:rFonts w:ascii="Arial" w:hAnsi="Arial" w:cs="Arial"/>
          <w:sz w:val="20"/>
          <w:shd w:val="clear" w:color="auto" w:fill="EEECE1" w:themeFill="background2"/>
        </w:rPr>
        <w:t>…………………………………………………………………………………</w:t>
      </w:r>
      <w:r w:rsidRPr="00291F00">
        <w:rPr>
          <w:rFonts w:ascii="Arial" w:hAnsi="Arial" w:cs="Arial"/>
          <w:color w:val="0000CC"/>
          <w:sz w:val="20"/>
          <w:shd w:val="clear" w:color="auto" w:fill="EEECE1" w:themeFill="background2"/>
        </w:rPr>
        <w:t>.</w:t>
      </w:r>
      <w:r w:rsidR="00C37696">
        <w:rPr>
          <w:rFonts w:ascii="Arial" w:hAnsi="Arial" w:cs="Arial"/>
          <w:color w:val="0000CC"/>
          <w:sz w:val="20"/>
          <w:shd w:val="clear" w:color="auto" w:fill="EEECE1" w:themeFill="background2"/>
        </w:rPr>
        <w:t xml:space="preserve"> 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(</w:t>
      </w:r>
      <w:r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.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*)</w:t>
      </w:r>
      <w:r w:rsidR="00E46C90" w:rsidRPr="00C37696">
        <w:rPr>
          <w:rFonts w:ascii="Arial" w:hAnsi="Arial" w:cs="Arial"/>
          <w:color w:val="008000"/>
          <w:sz w:val="20"/>
        </w:rPr>
        <w:t xml:space="preserve"> </w:t>
      </w:r>
      <w:r w:rsidR="00C37696" w:rsidRPr="00C37696">
        <w:rPr>
          <w:rFonts w:ascii="Arial" w:hAnsi="Arial" w:cs="Arial"/>
          <w:color w:val="0000CC"/>
          <w:sz w:val="20"/>
        </w:rPr>
        <w:t>lub (**)</w:t>
      </w:r>
    </w:p>
    <w:p w14:paraId="0B47AA63" w14:textId="77777777" w:rsidR="00E8439B" w:rsidRDefault="00291F0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7635"/>
          <w:sz w:val="20"/>
        </w:rPr>
      </w:pPr>
      <w:r w:rsidRPr="007F5EF1">
        <w:rPr>
          <w:rFonts w:ascii="Arial" w:hAnsi="Arial" w:cs="Arial"/>
          <w:color w:val="007635"/>
          <w:sz w:val="20"/>
        </w:rPr>
        <w:t>(*)</w:t>
      </w:r>
      <w:r w:rsidR="00E46C90" w:rsidRPr="007F5EF1">
        <w:rPr>
          <w:rFonts w:ascii="Arial" w:hAnsi="Arial" w:cs="Arial"/>
          <w:b w:val="0"/>
          <w:color w:val="007635"/>
          <w:sz w:val="20"/>
        </w:rPr>
        <w:t>(Niepotrzebne skreślić)</w:t>
      </w:r>
    </w:p>
    <w:p w14:paraId="57603DCE" w14:textId="77777777" w:rsidR="007F5EF1" w:rsidRDefault="007F5EF1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00CC"/>
          <w:sz w:val="20"/>
        </w:rPr>
      </w:pPr>
      <w:r w:rsidRPr="007F5EF1">
        <w:rPr>
          <w:rFonts w:ascii="Arial" w:hAnsi="Arial" w:cs="Arial"/>
          <w:b w:val="0"/>
          <w:color w:val="0000CC"/>
          <w:sz w:val="20"/>
        </w:rPr>
        <w:t xml:space="preserve">(**) </w:t>
      </w:r>
      <w:r>
        <w:rPr>
          <w:rFonts w:ascii="Arial" w:hAnsi="Arial" w:cs="Arial"/>
          <w:b w:val="0"/>
          <w:color w:val="0000CC"/>
          <w:sz w:val="20"/>
        </w:rPr>
        <w:t>Uzupełnić jeśli dotyczy</w:t>
      </w:r>
    </w:p>
    <w:p w14:paraId="23D409C8" w14:textId="19EF2E26" w:rsidR="007424B8" w:rsidRPr="006C3AFE" w:rsidRDefault="00E46C90" w:rsidP="006C3AFE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</w:t>
      </w:r>
      <w:r w:rsidR="007424B8" w:rsidRPr="006C3AFE">
        <w:rPr>
          <w:rFonts w:ascii="Arial" w:hAnsi="Arial" w:cs="Arial"/>
          <w:b w:val="0"/>
          <w:sz w:val="20"/>
        </w:rPr>
        <w:t xml:space="preserve">postaci </w:t>
      </w:r>
      <w:r w:rsidR="00E73D2F" w:rsidRPr="006C3AFE">
        <w:rPr>
          <w:rFonts w:ascii="Arial" w:hAnsi="Arial" w:cs="Arial"/>
          <w:b w:val="0"/>
          <w:sz w:val="20"/>
        </w:rPr>
        <w:t>gwarancji</w:t>
      </w:r>
      <w:r w:rsidR="008E0BEA" w:rsidRPr="006C3AFE">
        <w:rPr>
          <w:rFonts w:ascii="Arial" w:hAnsi="Arial" w:cs="Arial"/>
          <w:b w:val="0"/>
          <w:sz w:val="20"/>
        </w:rPr>
        <w:t xml:space="preserve"> wadialnej</w:t>
      </w:r>
      <w:r w:rsidR="00291F00" w:rsidRPr="006C3AFE">
        <w:rPr>
          <w:rFonts w:ascii="Arial" w:hAnsi="Arial" w:cs="Arial"/>
          <w:b w:val="0"/>
          <w:sz w:val="20"/>
        </w:rPr>
        <w:t>, w tym</w:t>
      </w:r>
      <w:r w:rsidR="007424B8" w:rsidRPr="006C3AFE">
        <w:rPr>
          <w:rFonts w:ascii="Arial" w:hAnsi="Arial" w:cs="Arial"/>
          <w:b w:val="0"/>
          <w:sz w:val="20"/>
        </w:rPr>
        <w:t xml:space="preserve">: </w:t>
      </w:r>
    </w:p>
    <w:p w14:paraId="18881327" w14:textId="77777777" w:rsidR="007424B8" w:rsidRPr="00291F00" w:rsidRDefault="007424B8" w:rsidP="006C3AFE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FF0000"/>
          <w:sz w:val="20"/>
        </w:rPr>
      </w:pPr>
      <w:r w:rsidRPr="00291F00">
        <w:rPr>
          <w:rFonts w:ascii="Arial" w:hAnsi="Arial" w:cs="Arial"/>
          <w:b w:val="0"/>
          <w:sz w:val="20"/>
        </w:rPr>
        <w:t xml:space="preserve">gwarancji </w:t>
      </w:r>
      <w:r w:rsidRPr="007F5EF1">
        <w:rPr>
          <w:rFonts w:ascii="Arial" w:hAnsi="Arial" w:cs="Arial"/>
          <w:b w:val="0"/>
          <w:color w:val="007635"/>
          <w:sz w:val="20"/>
        </w:rPr>
        <w:t>bankowej</w:t>
      </w:r>
      <w:r w:rsidR="007F5EF1" w:rsidRPr="007F5EF1">
        <w:rPr>
          <w:rFonts w:ascii="Arial" w:hAnsi="Arial" w:cs="Arial"/>
          <w:b w:val="0"/>
          <w:color w:val="007635"/>
          <w:sz w:val="20"/>
        </w:rPr>
        <w:t>/ ubezpieczeniowej(*)</w:t>
      </w:r>
      <w:r w:rsidR="007F5EF1">
        <w:rPr>
          <w:rFonts w:ascii="Arial" w:hAnsi="Arial" w:cs="Arial"/>
          <w:b w:val="0"/>
          <w:sz w:val="20"/>
        </w:rPr>
        <w:t xml:space="preserve"> </w:t>
      </w:r>
      <w:r w:rsidR="00291F00" w:rsidRPr="00291F00">
        <w:rPr>
          <w:rFonts w:ascii="Arial" w:hAnsi="Arial" w:cs="Arial"/>
          <w:b w:val="0"/>
          <w:sz w:val="20"/>
        </w:rPr>
        <w:t xml:space="preserve"> wystawionej 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przez...............................................(wskazać nazwę gwaranta) ważnej do............................................(*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*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)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 xml:space="preserve"> </w:t>
      </w:r>
      <w:r w:rsidR="007F5EF1" w:rsidRPr="007F5EF1">
        <w:rPr>
          <w:rFonts w:ascii="Arial" w:hAnsi="Arial" w:cs="Arial"/>
          <w:b w:val="0"/>
          <w:color w:val="007635"/>
          <w:sz w:val="20"/>
          <w:shd w:val="clear" w:color="auto" w:fill="EEECE1" w:themeFill="background2"/>
        </w:rPr>
        <w:t>(*)</w:t>
      </w:r>
    </w:p>
    <w:p w14:paraId="37537C4F" w14:textId="77777777" w:rsidR="00E8439B" w:rsidRPr="00C37696" w:rsidRDefault="00E46C9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8000"/>
          <w:sz w:val="20"/>
        </w:rPr>
      </w:pPr>
      <w:r w:rsidRPr="00C37696">
        <w:rPr>
          <w:rFonts w:ascii="Arial" w:hAnsi="Arial" w:cs="Arial"/>
          <w:b w:val="0"/>
          <w:color w:val="008000"/>
          <w:sz w:val="20"/>
        </w:rPr>
        <w:t>(</w:t>
      </w:r>
      <w:r w:rsidR="007424B8" w:rsidRPr="00C37696">
        <w:rPr>
          <w:rFonts w:ascii="Arial" w:hAnsi="Arial" w:cs="Arial"/>
          <w:b w:val="0"/>
          <w:color w:val="008000"/>
          <w:sz w:val="20"/>
        </w:rPr>
        <w:t>*)</w:t>
      </w:r>
      <w:r w:rsidRPr="00C37696">
        <w:rPr>
          <w:rFonts w:ascii="Arial" w:hAnsi="Arial" w:cs="Arial"/>
          <w:b w:val="0"/>
          <w:color w:val="008000"/>
          <w:sz w:val="20"/>
        </w:rPr>
        <w:t>Niepotrzebne skreślić)</w:t>
      </w:r>
    </w:p>
    <w:p w14:paraId="18D4C4EF" w14:textId="77777777" w:rsidR="008E0BEA" w:rsidRPr="00C37696" w:rsidRDefault="008E0BEA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0000CC"/>
          <w:sz w:val="20"/>
        </w:rPr>
      </w:pPr>
      <w:r w:rsidRPr="00C37696">
        <w:rPr>
          <w:rFonts w:ascii="Arial" w:hAnsi="Arial" w:cs="Arial"/>
          <w:b w:val="0"/>
          <w:color w:val="0000CC"/>
          <w:sz w:val="20"/>
        </w:rPr>
        <w:t>(</w:t>
      </w:r>
      <w:r w:rsidR="00C37696">
        <w:rPr>
          <w:rFonts w:ascii="Arial" w:hAnsi="Arial" w:cs="Arial"/>
          <w:b w:val="0"/>
          <w:color w:val="0000CC"/>
          <w:sz w:val="20"/>
        </w:rPr>
        <w:t>*</w:t>
      </w:r>
      <w:r w:rsidRPr="00C37696">
        <w:rPr>
          <w:rFonts w:ascii="Arial" w:hAnsi="Arial" w:cs="Arial"/>
          <w:b w:val="0"/>
          <w:color w:val="0000CC"/>
          <w:sz w:val="20"/>
        </w:rPr>
        <w:t>*) Uzupełnić</w:t>
      </w:r>
      <w:r w:rsidR="00C37696">
        <w:rPr>
          <w:rFonts w:ascii="Arial" w:hAnsi="Arial" w:cs="Arial"/>
          <w:b w:val="0"/>
          <w:color w:val="0000CC"/>
          <w:sz w:val="20"/>
        </w:rPr>
        <w:t xml:space="preserve"> jeśli dotyczy</w:t>
      </w:r>
    </w:p>
    <w:p w14:paraId="3593BD52" w14:textId="77777777" w:rsidR="00855449" w:rsidRPr="00850E4E" w:rsidRDefault="00855449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7FD2CAFA" w14:textId="77777777" w:rsidR="00E8439B" w:rsidRDefault="00291F0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8439B">
        <w:rPr>
          <w:rFonts w:ascii="Arial" w:hAnsi="Arial" w:cs="Arial"/>
          <w:sz w:val="20"/>
        </w:rPr>
        <w:t>Warunki gwarancji.</w:t>
      </w:r>
    </w:p>
    <w:p w14:paraId="54C1D101" w14:textId="77777777" w:rsidR="007F5EF1" w:rsidRDefault="002F2F0D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 xml:space="preserve">Oświadczamy, że akceptujemy warunki gwarancji wynikające z SIWZ określone w  Załączniku 1 do Umowy </w:t>
      </w:r>
      <w:r w:rsidR="00646878">
        <w:rPr>
          <w:rFonts w:ascii="Arial" w:hAnsi="Arial" w:cs="Arial"/>
          <w:b w:val="0"/>
          <w:sz w:val="20"/>
        </w:rPr>
        <w:t>FIDIC</w:t>
      </w:r>
      <w:r w:rsidR="000808B8">
        <w:rPr>
          <w:rFonts w:ascii="Arial" w:hAnsi="Arial" w:cs="Arial"/>
          <w:b w:val="0"/>
          <w:sz w:val="20"/>
        </w:rPr>
        <w:t xml:space="preserve"> pn." </w:t>
      </w:r>
      <w:r w:rsidR="007F5EF1">
        <w:rPr>
          <w:rFonts w:ascii="Arial" w:hAnsi="Arial" w:cs="Arial"/>
          <w:b w:val="0"/>
          <w:sz w:val="20"/>
        </w:rPr>
        <w:t>Karta Gwarancyjna</w:t>
      </w:r>
      <w:r w:rsidR="000808B8">
        <w:rPr>
          <w:rFonts w:ascii="Arial" w:hAnsi="Arial" w:cs="Arial"/>
          <w:b w:val="0"/>
          <w:sz w:val="20"/>
        </w:rPr>
        <w:t>"</w:t>
      </w:r>
      <w:r w:rsidR="00223FBA">
        <w:rPr>
          <w:rFonts w:ascii="Arial" w:hAnsi="Arial" w:cs="Arial"/>
          <w:b w:val="0"/>
          <w:sz w:val="20"/>
        </w:rPr>
        <w:t xml:space="preserve"> oraz udzielamy gwarancji i rękojmi zgodnie z informacjami wynikającymi z minimalnych wymagań SIWZ na okres 5 lat </w:t>
      </w:r>
      <w:r w:rsidR="005B63EB">
        <w:rPr>
          <w:rFonts w:ascii="Arial" w:hAnsi="Arial" w:cs="Arial"/>
          <w:b w:val="0"/>
          <w:sz w:val="20"/>
        </w:rPr>
        <w:t xml:space="preserve"> od uzyskania Świadectwa Przejęcia. </w:t>
      </w:r>
    </w:p>
    <w:p w14:paraId="2A7BFAB1" w14:textId="77777777" w:rsidR="00C37696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AD7139">
        <w:rPr>
          <w:rFonts w:ascii="Arial" w:hAnsi="Arial" w:cs="Arial"/>
          <w:sz w:val="20"/>
        </w:rPr>
        <w:t xml:space="preserve">Oświadczamy, że wykonanie następujących części zamówienia zostanie powierzone </w:t>
      </w:r>
      <w:r w:rsidRPr="00035034">
        <w:rPr>
          <w:rFonts w:ascii="Arial" w:hAnsi="Arial" w:cs="Arial"/>
          <w:sz w:val="20"/>
        </w:rPr>
        <w:t>podwykonawcom</w:t>
      </w:r>
      <w:r w:rsidR="0061487E">
        <w:rPr>
          <w:rFonts w:ascii="Arial" w:hAnsi="Arial" w:cs="Arial"/>
          <w:sz w:val="20"/>
        </w:rPr>
        <w:t xml:space="preserve"> </w:t>
      </w:r>
    </w:p>
    <w:p w14:paraId="714D1E48" w14:textId="77777777" w:rsidR="00292DA8" w:rsidRPr="00292DA8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92DA8">
        <w:rPr>
          <w:rFonts w:ascii="Arial" w:hAnsi="Arial" w:cs="Arial"/>
          <w:b w:val="0"/>
          <w:sz w:val="20"/>
        </w:rPr>
        <w:t xml:space="preserve">Podwykonawcy którzy  udostępnili nam zasoby </w:t>
      </w:r>
      <w:r w:rsidRPr="00E66924">
        <w:rPr>
          <w:rFonts w:ascii="Arial" w:hAnsi="Arial" w:cs="Arial"/>
          <w:sz w:val="20"/>
          <w:u w:val="single"/>
        </w:rPr>
        <w:t>na potwierdzenie spełnienia warunków udziału</w:t>
      </w:r>
      <w:r w:rsidRPr="00292DA8">
        <w:rPr>
          <w:rFonts w:ascii="Arial" w:hAnsi="Arial" w:cs="Arial"/>
          <w:b w:val="0"/>
          <w:sz w:val="20"/>
        </w:rPr>
        <w:t xml:space="preserve"> w postępowaniu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61487E">
        <w:rPr>
          <w:rFonts w:ascii="Arial" w:hAnsi="Arial" w:cs="Arial"/>
          <w:b w:val="0"/>
          <w:sz w:val="20"/>
        </w:rPr>
        <w:t xml:space="preserve">- </w:t>
      </w:r>
      <w:r w:rsidR="00455140">
        <w:rPr>
          <w:rFonts w:ascii="Arial" w:hAnsi="Arial" w:cs="Arial"/>
          <w:b w:val="0"/>
          <w:sz w:val="20"/>
        </w:rPr>
        <w:t>są to następujące podmioty:</w:t>
      </w:r>
    </w:p>
    <w:tbl>
      <w:tblPr>
        <w:tblStyle w:val="Tabela-Siatka"/>
        <w:tblW w:w="932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4"/>
        <w:gridCol w:w="1861"/>
        <w:gridCol w:w="2705"/>
        <w:gridCol w:w="2409"/>
        <w:gridCol w:w="1843"/>
      </w:tblGrid>
      <w:tr w:rsidR="00C37696" w:rsidRPr="00455140" w14:paraId="34912069" w14:textId="77777777" w:rsidTr="006C3AFE">
        <w:trPr>
          <w:tblHeader/>
          <w:jc w:val="center"/>
        </w:trPr>
        <w:tc>
          <w:tcPr>
            <w:tcW w:w="504" w:type="dxa"/>
            <w:shd w:val="clear" w:color="auto" w:fill="EEECE1" w:themeFill="background2"/>
          </w:tcPr>
          <w:p w14:paraId="3F6DE23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Lp.</w:t>
            </w:r>
          </w:p>
        </w:tc>
        <w:tc>
          <w:tcPr>
            <w:tcW w:w="1861" w:type="dxa"/>
            <w:shd w:val="clear" w:color="auto" w:fill="EEECE1" w:themeFill="background2"/>
          </w:tcPr>
          <w:p w14:paraId="758B307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Nazwa Podwykonawcy udostępniającego zasób na spełnienie warunków udziału w postępowaniu (jeśli dotyczy)</w:t>
            </w:r>
          </w:p>
        </w:tc>
        <w:tc>
          <w:tcPr>
            <w:tcW w:w="2705" w:type="dxa"/>
            <w:shd w:val="clear" w:color="auto" w:fill="EEECE1" w:themeFill="background2"/>
          </w:tcPr>
          <w:p w14:paraId="77CE3331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Rodzaj udostępnianego zasobu:</w:t>
            </w:r>
          </w:p>
          <w:p w14:paraId="3C8EDE67" w14:textId="77777777" w:rsidR="00C37696" w:rsidRDefault="00C37696" w:rsidP="00AE08A3">
            <w:pPr>
              <w:pStyle w:val="Bezodstpw"/>
              <w:spacing w:line="276" w:lineRule="auto"/>
            </w:pPr>
            <w:r>
              <w:t>a</w:t>
            </w:r>
            <w:r w:rsidRPr="00455140">
              <w:t xml:space="preserve">) Potencjał techniczny lub </w:t>
            </w:r>
            <w:r>
              <w:t>zawodowy, w tym:</w:t>
            </w:r>
          </w:p>
          <w:p w14:paraId="4FF6FC25" w14:textId="77777777" w:rsidR="00C37696" w:rsidRDefault="00C37696" w:rsidP="00AE08A3">
            <w:pPr>
              <w:pStyle w:val="Bezodstpw"/>
              <w:spacing w:line="276" w:lineRule="auto"/>
            </w:pPr>
            <w:r>
              <w:t>a1) Doświadczenie</w:t>
            </w:r>
          </w:p>
          <w:p w14:paraId="5133F267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a2) Potencjał kadrowy</w:t>
            </w:r>
          </w:p>
          <w:p w14:paraId="50E746E3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b</w:t>
            </w:r>
            <w:r w:rsidRPr="00455140">
              <w:t xml:space="preserve">) potencjał ekonomiczny </w:t>
            </w:r>
            <w:r>
              <w:t xml:space="preserve">lub </w:t>
            </w:r>
            <w:r w:rsidRPr="00455140">
              <w:t>finansowy</w:t>
            </w:r>
          </w:p>
        </w:tc>
        <w:tc>
          <w:tcPr>
            <w:tcW w:w="2409" w:type="dxa"/>
            <w:shd w:val="clear" w:color="auto" w:fill="EEECE1" w:themeFill="background2"/>
          </w:tcPr>
          <w:p w14:paraId="53975AC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Zakres zadań powierzanych Podwykonawcy zgodny z deklarowaną formą udostępnienia zasobu  na spełnienie warunku udziału w postępowaniu</w:t>
            </w:r>
          </w:p>
        </w:tc>
        <w:tc>
          <w:tcPr>
            <w:tcW w:w="1843" w:type="dxa"/>
            <w:shd w:val="clear" w:color="auto" w:fill="EEECE1" w:themeFill="background2"/>
          </w:tcPr>
          <w:p w14:paraId="7081E50C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Oznaczenie warunku udziału w postępowaniu, który Wykonawca  spełnia przy udziale danego Podwykonawcy</w:t>
            </w:r>
          </w:p>
          <w:p w14:paraId="423CE104" w14:textId="77777777" w:rsidR="00C37696" w:rsidRPr="00455140" w:rsidRDefault="00847392" w:rsidP="00AE08A3">
            <w:pPr>
              <w:pStyle w:val="Bezodstpw"/>
              <w:spacing w:line="276" w:lineRule="auto"/>
            </w:pPr>
            <w:r>
              <w:t>(</w:t>
            </w:r>
            <w:r w:rsidR="00C37696" w:rsidRPr="00455140">
              <w:t>l na podstawie SIWZ IDW lub opis)</w:t>
            </w:r>
          </w:p>
        </w:tc>
      </w:tr>
      <w:tr w:rsidR="00C37696" w:rsidRPr="00455140" w14:paraId="33058ED3" w14:textId="77777777" w:rsidTr="006C3AFE">
        <w:trPr>
          <w:jc w:val="center"/>
        </w:trPr>
        <w:tc>
          <w:tcPr>
            <w:tcW w:w="504" w:type="dxa"/>
            <w:shd w:val="clear" w:color="auto" w:fill="DBE5F1" w:themeFill="accent1" w:themeFillTint="33"/>
          </w:tcPr>
          <w:p w14:paraId="3E951A5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61" w:type="dxa"/>
            <w:shd w:val="clear" w:color="auto" w:fill="DBE5F1" w:themeFill="accent1" w:themeFillTint="33"/>
          </w:tcPr>
          <w:p w14:paraId="792025F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A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14:paraId="615C5A1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B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14:paraId="2EF88EB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C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14:paraId="10875647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D</w:t>
            </w:r>
          </w:p>
        </w:tc>
      </w:tr>
      <w:tr w:rsidR="00C37696" w:rsidRPr="00455140" w14:paraId="63D36EE7" w14:textId="77777777" w:rsidTr="006C3AFE">
        <w:trPr>
          <w:jc w:val="center"/>
        </w:trPr>
        <w:tc>
          <w:tcPr>
            <w:tcW w:w="504" w:type="dxa"/>
          </w:tcPr>
          <w:p w14:paraId="774514DB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1.</w:t>
            </w:r>
          </w:p>
        </w:tc>
        <w:tc>
          <w:tcPr>
            <w:tcW w:w="1861" w:type="dxa"/>
          </w:tcPr>
          <w:p w14:paraId="303E1E7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5A231C95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100C752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48F7C1D2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4CAA7201" w14:textId="77777777" w:rsidTr="006C3AFE">
        <w:trPr>
          <w:jc w:val="center"/>
        </w:trPr>
        <w:tc>
          <w:tcPr>
            <w:tcW w:w="504" w:type="dxa"/>
          </w:tcPr>
          <w:p w14:paraId="4152770C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2.</w:t>
            </w:r>
          </w:p>
        </w:tc>
        <w:tc>
          <w:tcPr>
            <w:tcW w:w="1861" w:type="dxa"/>
          </w:tcPr>
          <w:p w14:paraId="13ADED1D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126E3EA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2A65C989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1DF149D7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6E2ADA9F" w14:textId="77777777" w:rsidTr="006C3AFE">
        <w:trPr>
          <w:jc w:val="center"/>
        </w:trPr>
        <w:tc>
          <w:tcPr>
            <w:tcW w:w="504" w:type="dxa"/>
          </w:tcPr>
          <w:p w14:paraId="41E47358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3.</w:t>
            </w:r>
          </w:p>
        </w:tc>
        <w:tc>
          <w:tcPr>
            <w:tcW w:w="1861" w:type="dxa"/>
          </w:tcPr>
          <w:p w14:paraId="7429CEC8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02EECA5E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1DD6276E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3BB3720B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40A8865C" w14:textId="77777777" w:rsidTr="006C3AFE">
        <w:trPr>
          <w:jc w:val="center"/>
        </w:trPr>
        <w:tc>
          <w:tcPr>
            <w:tcW w:w="504" w:type="dxa"/>
          </w:tcPr>
          <w:p w14:paraId="7D1202AA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4.</w:t>
            </w:r>
          </w:p>
        </w:tc>
        <w:tc>
          <w:tcPr>
            <w:tcW w:w="1861" w:type="dxa"/>
          </w:tcPr>
          <w:p w14:paraId="36FD2C2B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29944391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37F0D24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2CBF443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2DDFC093" w14:textId="77777777" w:rsidTr="006C3AFE">
        <w:trPr>
          <w:jc w:val="center"/>
        </w:trPr>
        <w:tc>
          <w:tcPr>
            <w:tcW w:w="504" w:type="dxa"/>
          </w:tcPr>
          <w:p w14:paraId="1C3760D9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5.</w:t>
            </w:r>
          </w:p>
        </w:tc>
        <w:tc>
          <w:tcPr>
            <w:tcW w:w="1861" w:type="dxa"/>
          </w:tcPr>
          <w:p w14:paraId="138B2E1D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5D74DAB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66F85415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5FBE982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</w:tbl>
    <w:p w14:paraId="7BEB87EA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2B028641" w14:textId="1AE53F29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67B4CFAC" w14:textId="1E8FFA23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147BE5D6" w14:textId="702D0367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09E87D42" w14:textId="77777777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022B1D83" w14:textId="32380AC9" w:rsidR="00292DA8" w:rsidRPr="001221D7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 realizacji następujących zadań posłużymy się podwykonawcami</w:t>
      </w:r>
      <w:r w:rsidR="00E46C90">
        <w:rPr>
          <w:rFonts w:ascii="Arial" w:hAnsi="Arial" w:cs="Arial"/>
          <w:b w:val="0"/>
          <w:sz w:val="20"/>
        </w:rPr>
        <w:t xml:space="preserve">, </w:t>
      </w:r>
      <w:r>
        <w:rPr>
          <w:rFonts w:ascii="Arial" w:hAnsi="Arial" w:cs="Arial"/>
          <w:b w:val="0"/>
          <w:sz w:val="20"/>
        </w:rPr>
        <w:t xml:space="preserve"> których zgłosimy do akceptacji Zamawiającego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A25AF8">
        <w:rPr>
          <w:rFonts w:ascii="Arial" w:hAnsi="Arial" w:cs="Arial"/>
          <w:b w:val="0"/>
          <w:sz w:val="20"/>
        </w:rPr>
        <w:t>, z których Wykonawca będzie korzystał po</w:t>
      </w:r>
      <w:r w:rsidR="001F1E9B">
        <w:rPr>
          <w:rFonts w:ascii="Arial" w:hAnsi="Arial" w:cs="Arial"/>
          <w:b w:val="0"/>
          <w:sz w:val="20"/>
        </w:rPr>
        <w:t>m</w:t>
      </w:r>
      <w:r w:rsidR="00A25AF8">
        <w:rPr>
          <w:rFonts w:ascii="Arial" w:hAnsi="Arial" w:cs="Arial"/>
          <w:b w:val="0"/>
          <w:sz w:val="20"/>
        </w:rPr>
        <w:t>imo samodzielnego wykazania spełnienia warunków udziału w postępowaniu</w:t>
      </w:r>
      <w:r w:rsidR="001F1E9B">
        <w:rPr>
          <w:rFonts w:ascii="Arial" w:hAnsi="Arial" w:cs="Arial"/>
          <w:b w:val="0"/>
          <w:sz w:val="20"/>
        </w:rPr>
        <w:t xml:space="preserve">. </w:t>
      </w:r>
    </w:p>
    <w:tbl>
      <w:tblPr>
        <w:tblStyle w:val="Tabela-Siatka"/>
        <w:tblW w:w="9180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7"/>
        <w:gridCol w:w="5838"/>
        <w:gridCol w:w="2835"/>
      </w:tblGrid>
      <w:tr w:rsidR="001F1E9B" w14:paraId="681AEB77" w14:textId="77777777" w:rsidTr="006C3AFE">
        <w:trPr>
          <w:tblHeader/>
          <w:jc w:val="center"/>
        </w:trPr>
        <w:tc>
          <w:tcPr>
            <w:tcW w:w="507" w:type="dxa"/>
            <w:shd w:val="clear" w:color="auto" w:fill="EEECE1" w:themeFill="background2"/>
          </w:tcPr>
          <w:p w14:paraId="4B17ED47" w14:textId="77777777" w:rsidR="001F1E9B" w:rsidRPr="00292DA8" w:rsidRDefault="001F1E9B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38" w:type="dxa"/>
            <w:shd w:val="clear" w:color="auto" w:fill="EEECE1" w:themeFill="background2"/>
          </w:tcPr>
          <w:p w14:paraId="6FF68998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Podwykonawcy (bez konieczności podawania nazwy firmy)</w:t>
            </w:r>
          </w:p>
        </w:tc>
        <w:tc>
          <w:tcPr>
            <w:tcW w:w="2835" w:type="dxa"/>
            <w:shd w:val="clear" w:color="auto" w:fill="EEECE1" w:themeFill="background2"/>
          </w:tcPr>
          <w:p w14:paraId="60098407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zadania które będzie powierzane podwykonawcy</w:t>
            </w:r>
            <w:r w:rsidRPr="00292D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F1E9B" w14:paraId="00A0B6C9" w14:textId="77777777" w:rsidTr="006C3AFE">
        <w:trPr>
          <w:jc w:val="center"/>
        </w:trPr>
        <w:tc>
          <w:tcPr>
            <w:tcW w:w="507" w:type="dxa"/>
          </w:tcPr>
          <w:p w14:paraId="6BC815C9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838" w:type="dxa"/>
          </w:tcPr>
          <w:p w14:paraId="75F8ACE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00D7DD1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5CBFCC59" w14:textId="77777777" w:rsidTr="006C3AFE">
        <w:trPr>
          <w:jc w:val="center"/>
        </w:trPr>
        <w:tc>
          <w:tcPr>
            <w:tcW w:w="507" w:type="dxa"/>
          </w:tcPr>
          <w:p w14:paraId="3090FA2A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838" w:type="dxa"/>
          </w:tcPr>
          <w:p w14:paraId="44D9D92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746B8AFC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5F71EE6E" w14:textId="77777777" w:rsidTr="006C3AFE">
        <w:trPr>
          <w:jc w:val="center"/>
        </w:trPr>
        <w:tc>
          <w:tcPr>
            <w:tcW w:w="507" w:type="dxa"/>
          </w:tcPr>
          <w:p w14:paraId="450F544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838" w:type="dxa"/>
          </w:tcPr>
          <w:p w14:paraId="782077B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109C839E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0FF0CC3C" w14:textId="77777777" w:rsidTr="006C3AFE">
        <w:trPr>
          <w:jc w:val="center"/>
        </w:trPr>
        <w:tc>
          <w:tcPr>
            <w:tcW w:w="507" w:type="dxa"/>
          </w:tcPr>
          <w:p w14:paraId="30D4EE58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838" w:type="dxa"/>
          </w:tcPr>
          <w:p w14:paraId="73C86D86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B1E996D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7D918CB6" w14:textId="77777777" w:rsidTr="006C3AFE">
        <w:trPr>
          <w:jc w:val="center"/>
        </w:trPr>
        <w:tc>
          <w:tcPr>
            <w:tcW w:w="507" w:type="dxa"/>
          </w:tcPr>
          <w:p w14:paraId="23D7C0FD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838" w:type="dxa"/>
          </w:tcPr>
          <w:p w14:paraId="27135D5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EF90C4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3D01655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70F58A3A" w14:textId="77777777" w:rsidR="00292DA8" w:rsidRDefault="00292DA8" w:rsidP="00AE08A3">
      <w:pPr>
        <w:pStyle w:val="Tekstpodstawowy"/>
        <w:spacing w:before="0" w:after="60" w:line="276" w:lineRule="auto"/>
        <w:jc w:val="both"/>
        <w:rPr>
          <w:rFonts w:ascii="Arial" w:hAnsi="Arial" w:cs="Arial"/>
          <w:sz w:val="20"/>
        </w:rPr>
      </w:pPr>
    </w:p>
    <w:p w14:paraId="16C4BAA0" w14:textId="77777777" w:rsidR="00B6581A" w:rsidRPr="006C3AFE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</w:t>
      </w:r>
      <w:r w:rsidR="001221D7" w:rsidRPr="006C3AFE">
        <w:rPr>
          <w:rFonts w:ascii="Arial" w:hAnsi="Arial" w:cs="Arial"/>
          <w:b w:val="0"/>
          <w:sz w:val="20"/>
        </w:rPr>
        <w:t>ne informacje do przygotowania O</w:t>
      </w:r>
      <w:r w:rsidR="00BD3F1B" w:rsidRPr="006C3AFE">
        <w:rPr>
          <w:rFonts w:ascii="Arial" w:hAnsi="Arial" w:cs="Arial"/>
          <w:b w:val="0"/>
          <w:sz w:val="20"/>
        </w:rPr>
        <w:t>ferty oraz że</w:t>
      </w:r>
    </w:p>
    <w:p w14:paraId="143840CD" w14:textId="30212686" w:rsidR="000571F7" w:rsidRPr="006C3AFE" w:rsidRDefault="00BD3F1B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C37696" w:rsidRPr="006C3AFE">
        <w:rPr>
          <w:rFonts w:ascii="Arial" w:hAnsi="Arial" w:cs="Arial"/>
          <w:b w:val="0"/>
          <w:sz w:val="20"/>
        </w:rPr>
        <w:t xml:space="preserve"> (KONTRAKTEM FIDIC)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Pr="006C3AFE">
        <w:rPr>
          <w:rFonts w:ascii="Arial" w:hAnsi="Arial" w:cs="Arial"/>
          <w:b w:val="0"/>
          <w:sz w:val="20"/>
        </w:rPr>
        <w:t>stanowiącym Tom II. Specyfikacj</w:t>
      </w:r>
      <w:r w:rsidR="006C3AFE">
        <w:rPr>
          <w:rFonts w:ascii="Arial" w:hAnsi="Arial" w:cs="Arial"/>
          <w:b w:val="0"/>
          <w:sz w:val="20"/>
        </w:rPr>
        <w:t xml:space="preserve">i składającym się z: </w:t>
      </w:r>
    </w:p>
    <w:p w14:paraId="173FCD0B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1. Akt Umowy </w:t>
      </w:r>
    </w:p>
    <w:p w14:paraId="05A9CCDB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2. Warunki szczególne Kontraktu FIDIC</w:t>
      </w:r>
    </w:p>
    <w:p w14:paraId="5E24A754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3. „Karta Gwarancyjna”</w:t>
      </w:r>
    </w:p>
    <w:p w14:paraId="3F341D14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4. </w:t>
      </w:r>
      <w:r w:rsidR="00956089" w:rsidRPr="006C3AFE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arunki ogólne (książka FIDIC) które mają zastosowanie w miejscach stos</w:t>
      </w:r>
      <w:r w:rsidR="00956089" w:rsidRPr="006C3AFE">
        <w:rPr>
          <w:rFonts w:ascii="Arial" w:hAnsi="Arial" w:cs="Arial"/>
          <w:sz w:val="20"/>
          <w:szCs w:val="20"/>
        </w:rPr>
        <w:t xml:space="preserve">ownych odwołań do tych warunków- </w:t>
      </w:r>
      <w:r w:rsidRPr="006C3AFE">
        <w:rPr>
          <w:rFonts w:ascii="Arial" w:hAnsi="Arial" w:cs="Arial"/>
          <w:sz w:val="20"/>
          <w:szCs w:val="20"/>
        </w:rPr>
        <w:t>Książka FIDIC jest do dostępna pod adresem:     http://sidir.pl/ksiegarnia/</w:t>
      </w:r>
    </w:p>
    <w:p w14:paraId="4D4C60C1" w14:textId="14897B2A" w:rsidR="00BD3F1B" w:rsidRPr="006C3AFE" w:rsidRDefault="000571F7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Przyjmujemy do wiadomości iż </w:t>
      </w:r>
      <w:r w:rsidR="00847392" w:rsidRPr="006C3AFE">
        <w:rPr>
          <w:rFonts w:ascii="Arial" w:hAnsi="Arial" w:cs="Arial"/>
          <w:b w:val="0"/>
          <w:sz w:val="20"/>
        </w:rPr>
        <w:t>w</w:t>
      </w:r>
      <w:r w:rsidRPr="006C3AFE">
        <w:rPr>
          <w:rFonts w:ascii="Arial" w:hAnsi="Arial" w:cs="Arial"/>
          <w:b w:val="0"/>
          <w:sz w:val="20"/>
        </w:rPr>
        <w:t xml:space="preserve"> skład kontraktu wchodzą </w:t>
      </w:r>
      <w:r w:rsidR="000B5386" w:rsidRPr="006C3AFE">
        <w:rPr>
          <w:rFonts w:ascii="Arial" w:hAnsi="Arial" w:cs="Arial"/>
          <w:b w:val="0"/>
          <w:sz w:val="20"/>
        </w:rPr>
        <w:t xml:space="preserve">m.in.: </w:t>
      </w:r>
      <w:r w:rsidRPr="006C3AFE">
        <w:rPr>
          <w:rFonts w:ascii="Arial" w:hAnsi="Arial" w:cs="Arial"/>
          <w:b w:val="0"/>
          <w:sz w:val="20"/>
        </w:rPr>
        <w:t xml:space="preserve">warunki ogólne (książka FIDIC), które mają zastosowanie w miejscach stosownych odwołań do tych warunków </w:t>
      </w:r>
      <w:r w:rsidR="000808B8" w:rsidRPr="006C3AFE">
        <w:rPr>
          <w:rFonts w:ascii="Arial" w:hAnsi="Arial" w:cs="Arial"/>
          <w:b w:val="0"/>
          <w:sz w:val="20"/>
        </w:rPr>
        <w:t xml:space="preserve">w Części 2. Warunki szczególne Kontraktu FIDIC </w:t>
      </w:r>
      <w:r w:rsidR="001F1E9B" w:rsidRPr="006C3AFE">
        <w:rPr>
          <w:rFonts w:ascii="Arial" w:hAnsi="Arial" w:cs="Arial"/>
          <w:b w:val="0"/>
          <w:sz w:val="20"/>
        </w:rPr>
        <w:t>stanowiącym TOM II SIWZ.</w:t>
      </w:r>
      <w:r w:rsidR="00D34592" w:rsidRPr="006C3AFE">
        <w:rPr>
          <w:rStyle w:val="Odwoanieprzypisudolnego"/>
          <w:rFonts w:ascii="Arial" w:hAnsi="Arial" w:cs="Arial"/>
          <w:b w:val="0"/>
          <w:sz w:val="20"/>
        </w:rPr>
        <w:footnoteReference w:id="3"/>
      </w:r>
      <w:r w:rsidR="00C37696" w:rsidRPr="006C3AFE">
        <w:rPr>
          <w:rFonts w:ascii="Arial" w:hAnsi="Arial" w:cs="Arial"/>
          <w:b w:val="0"/>
          <w:sz w:val="20"/>
        </w:rPr>
        <w:t xml:space="preserve"> </w:t>
      </w:r>
      <w:r w:rsidR="004B3BD0" w:rsidRPr="006C3AFE">
        <w:rPr>
          <w:rFonts w:ascii="Arial" w:eastAsia="Batang" w:hAnsi="Arial" w:cs="Arial"/>
          <w:b w:val="0"/>
          <w:bCs w:val="0"/>
          <w:i w:val="0"/>
          <w:iCs w:val="0"/>
          <w:sz w:val="20"/>
          <w:lang w:eastAsia="en-US"/>
        </w:rPr>
        <w:t>z którymi zapoznaliśmy się przed złożeniem niniejszej oferty.</w:t>
      </w:r>
    </w:p>
    <w:p w14:paraId="636D110A" w14:textId="77777777" w:rsidR="00956089" w:rsidRDefault="004B3BD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 xml:space="preserve">Zobowiązujemy się do ubezpieczenia kontraktu na </w:t>
      </w:r>
      <w:r w:rsidR="00B6581A">
        <w:rPr>
          <w:rFonts w:ascii="Arial" w:hAnsi="Arial" w:cs="Arial"/>
          <w:b w:val="0"/>
          <w:sz w:val="20"/>
        </w:rPr>
        <w:t xml:space="preserve">wymaganą przez Zamawiającego </w:t>
      </w:r>
      <w:r w:rsidRPr="00AD7A61">
        <w:rPr>
          <w:rFonts w:ascii="Arial" w:hAnsi="Arial" w:cs="Arial"/>
          <w:b w:val="0"/>
          <w:sz w:val="20"/>
        </w:rPr>
        <w:t>kwotę</w:t>
      </w:r>
      <w:r w:rsidR="000808B8">
        <w:rPr>
          <w:rFonts w:ascii="Arial" w:hAnsi="Arial" w:cs="Arial"/>
          <w:b w:val="0"/>
          <w:sz w:val="20"/>
        </w:rPr>
        <w:t>;</w:t>
      </w:r>
    </w:p>
    <w:p w14:paraId="6A339A7A" w14:textId="77777777" w:rsidR="00934821" w:rsidRPr="006A7C32" w:rsidRDefault="00847392" w:rsidP="00AE08A3">
      <w:pPr>
        <w:pStyle w:val="Akapitzlist"/>
        <w:numPr>
          <w:ilvl w:val="0"/>
          <w:numId w:val="17"/>
        </w:numPr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>UBEZPIECZENIE KONTRAKTU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58BA1F19" w14:textId="77777777" w:rsidR="000B5386" w:rsidRDefault="004B3BD0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 xml:space="preserve">na warunkach wynikających z SIWZ (w zakresie dopuszczalnych  wysokości </w:t>
      </w:r>
      <w:r w:rsidR="00C37696" w:rsidRPr="00AD7A61">
        <w:rPr>
          <w:rFonts w:ascii="Arial" w:hAnsi="Arial" w:cs="Arial"/>
          <w:b w:val="0"/>
          <w:sz w:val="20"/>
        </w:rPr>
        <w:t>franszyz</w:t>
      </w:r>
      <w:r w:rsidRPr="00AD7A61">
        <w:rPr>
          <w:rFonts w:ascii="Arial" w:hAnsi="Arial" w:cs="Arial"/>
          <w:b w:val="0"/>
          <w:sz w:val="20"/>
        </w:rPr>
        <w:t xml:space="preserve"> redukcyjnej i/lub i</w:t>
      </w:r>
      <w:r w:rsidR="00AD7A61" w:rsidRPr="00AD7A61">
        <w:rPr>
          <w:rFonts w:ascii="Arial" w:hAnsi="Arial" w:cs="Arial"/>
          <w:b w:val="0"/>
          <w:sz w:val="20"/>
        </w:rPr>
        <w:t>ntegralnej</w:t>
      </w:r>
      <w:r w:rsidR="00C37696">
        <w:rPr>
          <w:rFonts w:ascii="Arial" w:hAnsi="Arial" w:cs="Arial"/>
          <w:b w:val="0"/>
          <w:sz w:val="20"/>
        </w:rPr>
        <w:t>.</w:t>
      </w:r>
      <w:r w:rsidR="004071FF">
        <w:rPr>
          <w:rFonts w:ascii="Arial" w:hAnsi="Arial" w:cs="Arial"/>
          <w:b w:val="0"/>
          <w:sz w:val="20"/>
        </w:rPr>
        <w:t xml:space="preserve"> </w:t>
      </w:r>
      <w:r w:rsidR="005B63EB">
        <w:rPr>
          <w:rFonts w:ascii="Arial" w:hAnsi="Arial" w:cs="Arial"/>
          <w:b w:val="0"/>
          <w:sz w:val="20"/>
        </w:rPr>
        <w:t>tzn.</w:t>
      </w:r>
      <w:r w:rsidR="00C37696">
        <w:rPr>
          <w:rFonts w:ascii="Arial" w:hAnsi="Arial" w:cs="Arial"/>
          <w:b w:val="0"/>
          <w:sz w:val="20"/>
        </w:rPr>
        <w:t xml:space="preserve"> </w:t>
      </w:r>
      <w:r w:rsidR="00EF7DB1">
        <w:rPr>
          <w:rFonts w:ascii="Arial" w:hAnsi="Arial" w:cs="Arial"/>
          <w:b w:val="0"/>
          <w:sz w:val="20"/>
        </w:rPr>
        <w:t xml:space="preserve">- </w:t>
      </w:r>
      <w:r w:rsidR="004071FF">
        <w:rPr>
          <w:rFonts w:ascii="Arial" w:hAnsi="Arial" w:cs="Arial"/>
          <w:b w:val="0"/>
          <w:sz w:val="20"/>
        </w:rPr>
        <w:t xml:space="preserve">Franczyzy </w:t>
      </w:r>
      <w:r w:rsidR="005B63EB">
        <w:rPr>
          <w:rFonts w:ascii="Arial" w:hAnsi="Arial" w:cs="Arial"/>
          <w:b w:val="0"/>
          <w:sz w:val="20"/>
        </w:rPr>
        <w:t xml:space="preserve">nie mogą powodować odmowy wypłaty ubezpieczenia w przedziale od 100 tys. do </w:t>
      </w:r>
      <w:r w:rsidR="004071FF">
        <w:rPr>
          <w:rFonts w:ascii="Arial" w:hAnsi="Arial" w:cs="Arial"/>
          <w:b w:val="0"/>
          <w:sz w:val="20"/>
        </w:rPr>
        <w:t>3</w:t>
      </w:r>
      <w:r w:rsidR="005B63EB">
        <w:rPr>
          <w:rFonts w:ascii="Arial" w:hAnsi="Arial" w:cs="Arial"/>
          <w:b w:val="0"/>
          <w:sz w:val="20"/>
        </w:rPr>
        <w:t>.000.000</w:t>
      </w:r>
      <w:r w:rsidR="005B4BBD">
        <w:rPr>
          <w:rFonts w:ascii="Arial" w:hAnsi="Arial" w:cs="Arial"/>
          <w:b w:val="0"/>
          <w:sz w:val="20"/>
        </w:rPr>
        <w:t>-</w:t>
      </w:r>
      <w:r w:rsidR="005B63EB">
        <w:rPr>
          <w:rFonts w:ascii="Arial" w:hAnsi="Arial" w:cs="Arial"/>
          <w:b w:val="0"/>
          <w:sz w:val="20"/>
        </w:rPr>
        <w:t xml:space="preserve"> UBEZPIECZENIE KONTRAKTU musi gwarantować pokrycie wszelkich szkód </w:t>
      </w:r>
      <w:r w:rsidR="005B4BBD">
        <w:rPr>
          <w:rFonts w:ascii="Arial" w:hAnsi="Arial" w:cs="Arial"/>
          <w:b w:val="0"/>
          <w:sz w:val="20"/>
        </w:rPr>
        <w:t xml:space="preserve">na mieniu danego kontraktu </w:t>
      </w:r>
      <w:r w:rsidR="005B63EB">
        <w:rPr>
          <w:rFonts w:ascii="Arial" w:hAnsi="Arial" w:cs="Arial"/>
          <w:b w:val="0"/>
          <w:sz w:val="20"/>
        </w:rPr>
        <w:t xml:space="preserve">wycenionych na kwotę w podanym przedziale wartości. </w:t>
      </w:r>
      <w:r w:rsidR="000B5386">
        <w:rPr>
          <w:rFonts w:ascii="Arial" w:hAnsi="Arial" w:cs="Arial"/>
          <w:b w:val="0"/>
          <w:sz w:val="20"/>
        </w:rPr>
        <w:t xml:space="preserve"> Ubezpieczenie kontraktu</w:t>
      </w:r>
      <w:r w:rsidR="00AD7A61" w:rsidRPr="00AD7A61">
        <w:rPr>
          <w:rFonts w:ascii="Arial" w:hAnsi="Arial" w:cs="Arial"/>
          <w:b w:val="0"/>
          <w:sz w:val="20"/>
        </w:rPr>
        <w:t xml:space="preserve"> zostanie dostarczone wraz z cesją wierzytelności  na Zamawiającego najpóźniej </w:t>
      </w:r>
      <w:r w:rsidR="00EF7DB1">
        <w:rPr>
          <w:rFonts w:ascii="Arial" w:hAnsi="Arial" w:cs="Arial"/>
          <w:b w:val="0"/>
          <w:sz w:val="20"/>
        </w:rPr>
        <w:t>w dniu przekazania Terenu Budowy (do 30 dni od podpisania Umowy);</w:t>
      </w:r>
    </w:p>
    <w:p w14:paraId="7747E7AF" w14:textId="77777777" w:rsidR="004B3BD0" w:rsidRPr="000808B8" w:rsidRDefault="00AD7A61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lastRenderedPageBreak/>
        <w:t>Zobowiązujemy się do utrzymywania ważności</w:t>
      </w:r>
      <w:r w:rsidR="009862CD">
        <w:rPr>
          <w:rFonts w:ascii="Arial" w:hAnsi="Arial" w:cs="Arial"/>
          <w:b w:val="0"/>
          <w:sz w:val="20"/>
        </w:rPr>
        <w:t xml:space="preserve"> posiadanej przez nas</w:t>
      </w:r>
      <w:r w:rsidRPr="00AD7A61">
        <w:rPr>
          <w:rFonts w:ascii="Arial" w:hAnsi="Arial" w:cs="Arial"/>
          <w:b w:val="0"/>
          <w:sz w:val="20"/>
        </w:rPr>
        <w:t xml:space="preserve"> polisy OC 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Pr="00AD7A61">
        <w:rPr>
          <w:rFonts w:ascii="Arial" w:hAnsi="Arial" w:cs="Arial"/>
          <w:b w:val="0"/>
          <w:sz w:val="20"/>
        </w:rPr>
        <w:t xml:space="preserve"> przez cały czas realizacji umowy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="00847392">
        <w:rPr>
          <w:rFonts w:ascii="Arial" w:hAnsi="Arial" w:cs="Arial"/>
          <w:b w:val="0"/>
          <w:sz w:val="20"/>
        </w:rPr>
        <w:t>na kwotę</w:t>
      </w:r>
      <w:r w:rsidR="009862CD">
        <w:rPr>
          <w:rFonts w:ascii="Arial" w:hAnsi="Arial" w:cs="Arial"/>
          <w:b w:val="0"/>
          <w:sz w:val="20"/>
        </w:rPr>
        <w:t xml:space="preserve"> co najmniej</w:t>
      </w:r>
      <w:r w:rsidR="00847392">
        <w:rPr>
          <w:rFonts w:ascii="Arial" w:hAnsi="Arial" w:cs="Arial"/>
          <w:b w:val="0"/>
          <w:sz w:val="20"/>
        </w:rPr>
        <w:t xml:space="preserve"> </w:t>
      </w:r>
      <w:r w:rsidR="000808B8">
        <w:rPr>
          <w:rFonts w:ascii="Arial" w:hAnsi="Arial" w:cs="Arial"/>
          <w:b w:val="0"/>
          <w:sz w:val="20"/>
        </w:rPr>
        <w:t>;</w:t>
      </w:r>
      <w:r w:rsidRPr="000808B8">
        <w:rPr>
          <w:rFonts w:ascii="Arial" w:hAnsi="Arial" w:cs="Arial"/>
          <w:b w:val="0"/>
          <w:sz w:val="20"/>
        </w:rPr>
        <w:t>.</w:t>
      </w:r>
    </w:p>
    <w:p w14:paraId="5CE06614" w14:textId="77777777" w:rsidR="00934821" w:rsidRPr="006A7C32" w:rsidRDefault="00847392" w:rsidP="00AE08A3">
      <w:pPr>
        <w:pStyle w:val="Akapitzlist"/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 xml:space="preserve">UBEZPIECZENIE OC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7DE54D30" w14:textId="77777777" w:rsidR="00AD7A61" w:rsidRPr="00EF7DB1" w:rsidRDefault="000B5386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Zobowiązujemy się</w:t>
      </w:r>
      <w:r w:rsidR="00AD7A61">
        <w:rPr>
          <w:rFonts w:ascii="Arial" w:hAnsi="Arial" w:cs="Arial"/>
          <w:b w:val="0"/>
          <w:sz w:val="20"/>
        </w:rPr>
        <w:t xml:space="preserve"> do wykonani</w:t>
      </w:r>
      <w:r w:rsidR="0061487E">
        <w:rPr>
          <w:rFonts w:ascii="Arial" w:hAnsi="Arial" w:cs="Arial"/>
          <w:b w:val="0"/>
          <w:sz w:val="20"/>
        </w:rPr>
        <w:t xml:space="preserve">a </w:t>
      </w:r>
      <w:r w:rsidR="00AD7A61">
        <w:rPr>
          <w:rFonts w:ascii="Arial" w:hAnsi="Arial" w:cs="Arial"/>
          <w:b w:val="0"/>
          <w:sz w:val="20"/>
        </w:rPr>
        <w:t xml:space="preserve"> przedmiotu zamówienia zgodnie z kompletną SIWZ IDW </w:t>
      </w:r>
      <w:r w:rsidR="00EF7DB1">
        <w:rPr>
          <w:rFonts w:ascii="Arial" w:hAnsi="Arial" w:cs="Arial"/>
          <w:b w:val="0"/>
          <w:sz w:val="20"/>
        </w:rPr>
        <w:t>opublikowaną na stronie internetowej postępowania;</w:t>
      </w:r>
      <w:r w:rsidR="0061487E" w:rsidRPr="00EF7DB1">
        <w:rPr>
          <w:rFonts w:ascii="Arial" w:hAnsi="Arial" w:cs="Arial"/>
          <w:b w:val="0"/>
          <w:i w:val="0"/>
          <w:sz w:val="20"/>
        </w:rPr>
        <w:t>.</w:t>
      </w:r>
    </w:p>
    <w:p w14:paraId="60CF3700" w14:textId="77777777" w:rsidR="004B3BD0" w:rsidRPr="006C3AFE" w:rsidRDefault="00AD7A61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iż składając niniejsz</w:t>
      </w:r>
      <w:r w:rsidR="0061487E" w:rsidRPr="006C3AFE">
        <w:rPr>
          <w:rFonts w:ascii="Arial" w:hAnsi="Arial" w:cs="Arial"/>
          <w:b w:val="0"/>
          <w:sz w:val="20"/>
        </w:rPr>
        <w:t>ą</w:t>
      </w:r>
      <w:r w:rsidRPr="006C3AFE">
        <w:rPr>
          <w:rFonts w:ascii="Arial" w:hAnsi="Arial" w:cs="Arial"/>
          <w:b w:val="0"/>
          <w:sz w:val="20"/>
        </w:rPr>
        <w:t xml:space="preserve"> ofertę jesteśmy związani odpowiedziami udzielonymi przez Zamawiająco na pytania Wykonawców do SIWZ </w:t>
      </w:r>
      <w:r w:rsidR="00C12DE2" w:rsidRPr="006C3AFE">
        <w:rPr>
          <w:rFonts w:ascii="Arial" w:hAnsi="Arial" w:cs="Arial"/>
          <w:b w:val="0"/>
          <w:sz w:val="20"/>
        </w:rPr>
        <w:t>w czasie</w:t>
      </w:r>
      <w:r w:rsidR="002E1E8F" w:rsidRPr="006C3AFE">
        <w:rPr>
          <w:rFonts w:ascii="Arial" w:hAnsi="Arial" w:cs="Arial"/>
          <w:b w:val="0"/>
          <w:sz w:val="20"/>
        </w:rPr>
        <w:t xml:space="preserve"> od publikacji ogłoszenia do składania ofert </w:t>
      </w:r>
      <w:r w:rsidR="00C12DE2" w:rsidRPr="006C3AFE">
        <w:rPr>
          <w:rFonts w:ascii="Arial" w:hAnsi="Arial" w:cs="Arial"/>
          <w:b w:val="0"/>
          <w:sz w:val="20"/>
        </w:rPr>
        <w:t xml:space="preserve"> ((jeśli dotyczy)</w:t>
      </w:r>
    </w:p>
    <w:p w14:paraId="087DF1EA" w14:textId="77777777" w:rsidR="00292DA8" w:rsidRPr="006C3AFE" w:rsidRDefault="001B6464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następujące dokumenty, będące częścią oferty są tajne i nie mogą być ujawnione</w:t>
      </w:r>
      <w:r w:rsidR="00453119" w:rsidRPr="006C3AFE">
        <w:rPr>
          <w:rFonts w:ascii="Arial" w:hAnsi="Arial" w:cs="Arial"/>
          <w:b w:val="0"/>
          <w:sz w:val="20"/>
        </w:rPr>
        <w:t xml:space="preserve"> ze względu na tajemnicę przedsiębiorstwa o której mowa w art. 11 pkt. 4 ustawy z dnia 16 kwietnia 1993 r. o zwalczaniu nieuczciwej konkurencji (Dz. U. 2003 r. Nr 153 poz. 1503, z późn. zm.).</w:t>
      </w:r>
      <w:r w:rsidRPr="006C3AFE">
        <w:rPr>
          <w:rFonts w:ascii="Arial" w:hAnsi="Arial" w:cs="Arial"/>
          <w:b w:val="0"/>
          <w:sz w:val="20"/>
        </w:rPr>
        <w:t>:</w:t>
      </w:r>
    </w:p>
    <w:p w14:paraId="62B65B99" w14:textId="77777777" w:rsidR="00292DA8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</w:t>
      </w:r>
    </w:p>
    <w:p w14:paraId="08E4E243" w14:textId="77777777" w:rsidR="001B6464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</w:t>
      </w:r>
    </w:p>
    <w:p w14:paraId="4FC8EA79" w14:textId="77777777" w:rsidR="00292DA8" w:rsidRPr="006C3AFE" w:rsidRDefault="00292DA8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……………………………………………………………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</w:t>
      </w:r>
      <w:proofErr w:type="spellStart"/>
      <w:r w:rsidR="004978C9" w:rsidRPr="006C3AFE">
        <w:rPr>
          <w:rFonts w:ascii="Arial" w:hAnsi="Arial" w:cs="Arial"/>
          <w:sz w:val="20"/>
        </w:rPr>
        <w:t>ny</w:t>
      </w:r>
      <w:proofErr w:type="spellEnd"/>
      <w:r w:rsidR="00B11973" w:rsidRPr="006C3AFE">
        <w:rPr>
          <w:rFonts w:ascii="Arial" w:hAnsi="Arial" w:cs="Arial"/>
          <w:sz w:val="20"/>
        </w:rPr>
        <w:t xml:space="preserve"> nr................................</w:t>
      </w:r>
    </w:p>
    <w:p w14:paraId="69D7FE65" w14:textId="77777777" w:rsidR="001B6464" w:rsidRPr="006C3AFE" w:rsidRDefault="001B6464" w:rsidP="00AE08A3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Dokumenty te oznaczone zostały klauzulą „TAJNE”.</w:t>
      </w:r>
      <w:r w:rsidR="00B11973" w:rsidRPr="006C3AFE">
        <w:rPr>
          <w:rFonts w:ascii="Arial" w:hAnsi="Arial" w:cs="Arial"/>
          <w:sz w:val="20"/>
          <w:szCs w:val="20"/>
        </w:rPr>
        <w:t xml:space="preserve"> </w:t>
      </w:r>
    </w:p>
    <w:p w14:paraId="3031BD2C" w14:textId="77777777" w:rsidR="00C12DE2" w:rsidRPr="006C3AFE" w:rsidRDefault="00C12DE2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razie gdyby w toku oceny ofert według kryteriów oceny nasza oferta została oceniona najwyżej zobowiązujemy się do dostarczenia na </w:t>
      </w:r>
      <w:r w:rsidR="00EF7DB1" w:rsidRPr="006C3AFE">
        <w:rPr>
          <w:rFonts w:ascii="Arial" w:hAnsi="Arial" w:cs="Arial"/>
          <w:b w:val="0"/>
          <w:sz w:val="20"/>
        </w:rPr>
        <w:t xml:space="preserve">wezwanie Zamawiającego wszystkie </w:t>
      </w:r>
      <w:r w:rsidRPr="006C3AFE">
        <w:rPr>
          <w:rFonts w:ascii="Arial" w:hAnsi="Arial" w:cs="Arial"/>
          <w:b w:val="0"/>
          <w:sz w:val="20"/>
        </w:rPr>
        <w:t>dokument</w:t>
      </w:r>
      <w:r w:rsidR="00EF7DB1" w:rsidRPr="006C3AFE">
        <w:rPr>
          <w:rFonts w:ascii="Arial" w:hAnsi="Arial" w:cs="Arial"/>
          <w:b w:val="0"/>
          <w:sz w:val="20"/>
        </w:rPr>
        <w:t>y</w:t>
      </w:r>
      <w:r w:rsidRPr="006C3AFE">
        <w:rPr>
          <w:rFonts w:ascii="Arial" w:hAnsi="Arial" w:cs="Arial"/>
          <w:b w:val="0"/>
          <w:sz w:val="20"/>
        </w:rPr>
        <w:t xml:space="preserve"> potwierdzając</w:t>
      </w:r>
      <w:r w:rsidR="00EF7DB1" w:rsidRPr="006C3AFE">
        <w:rPr>
          <w:rFonts w:ascii="Arial" w:hAnsi="Arial" w:cs="Arial"/>
          <w:b w:val="0"/>
          <w:sz w:val="20"/>
        </w:rPr>
        <w:t xml:space="preserve">e </w:t>
      </w:r>
      <w:r w:rsidRPr="006C3AFE">
        <w:rPr>
          <w:rFonts w:ascii="Arial" w:hAnsi="Arial" w:cs="Arial"/>
          <w:b w:val="0"/>
          <w:sz w:val="20"/>
        </w:rPr>
        <w:t>spełnienie warunków udziału w postępowaniu</w:t>
      </w:r>
      <w:r w:rsidR="002E1E8F" w:rsidRPr="006C3AFE">
        <w:rPr>
          <w:rFonts w:ascii="Arial" w:hAnsi="Arial" w:cs="Arial"/>
          <w:b w:val="0"/>
          <w:sz w:val="20"/>
        </w:rPr>
        <w:t xml:space="preserve"> i nie podlegani</w:t>
      </w:r>
      <w:r w:rsidR="00EF7DB1" w:rsidRPr="006C3AFE">
        <w:rPr>
          <w:rFonts w:ascii="Arial" w:hAnsi="Arial" w:cs="Arial"/>
          <w:b w:val="0"/>
          <w:sz w:val="20"/>
        </w:rPr>
        <w:t>e</w:t>
      </w:r>
      <w:r w:rsidR="002E1E8F" w:rsidRPr="006C3AFE">
        <w:rPr>
          <w:rFonts w:ascii="Arial" w:hAnsi="Arial" w:cs="Arial"/>
          <w:b w:val="0"/>
          <w:sz w:val="20"/>
        </w:rPr>
        <w:t xml:space="preserve"> wykluczeniu</w:t>
      </w:r>
      <w:r w:rsidRPr="006C3AFE">
        <w:rPr>
          <w:rFonts w:ascii="Arial" w:hAnsi="Arial" w:cs="Arial"/>
          <w:b w:val="0"/>
          <w:sz w:val="20"/>
        </w:rPr>
        <w:t xml:space="preserve"> zgodnie z wymaganiami SIWZ</w:t>
      </w:r>
      <w:r w:rsidR="002E1E8F" w:rsidRPr="006C3AFE">
        <w:rPr>
          <w:rFonts w:ascii="Arial" w:hAnsi="Arial" w:cs="Arial"/>
          <w:b w:val="0"/>
          <w:sz w:val="20"/>
        </w:rPr>
        <w:t xml:space="preserve"> IDW</w:t>
      </w:r>
      <w:r w:rsidR="00847392" w:rsidRPr="006C3AFE">
        <w:rPr>
          <w:rFonts w:ascii="Arial" w:hAnsi="Arial" w:cs="Arial"/>
          <w:b w:val="0"/>
          <w:sz w:val="20"/>
        </w:rPr>
        <w:t xml:space="preserve"> w ciągu 5 dni od wezwania</w:t>
      </w:r>
      <w:r w:rsidRPr="006C3AFE">
        <w:rPr>
          <w:rFonts w:ascii="Arial" w:hAnsi="Arial" w:cs="Arial"/>
          <w:b w:val="0"/>
          <w:sz w:val="20"/>
        </w:rPr>
        <w:t>;</w:t>
      </w:r>
    </w:p>
    <w:p w14:paraId="7F331234" w14:textId="7C0076B8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Zobowiązujemy się w razie wyboru naszej oferty jako najkorzystniejszej do dostarczenia dokumentów </w:t>
      </w:r>
      <w:r w:rsidR="000B5386" w:rsidRPr="006C3AFE">
        <w:rPr>
          <w:rFonts w:ascii="Arial" w:hAnsi="Arial" w:cs="Arial"/>
          <w:b w:val="0"/>
          <w:sz w:val="20"/>
        </w:rPr>
        <w:t>niezbędnych do podpisania umowy</w:t>
      </w:r>
      <w:r w:rsidRPr="006C3AFE">
        <w:rPr>
          <w:rFonts w:ascii="Arial" w:hAnsi="Arial" w:cs="Arial"/>
          <w:b w:val="0"/>
          <w:sz w:val="20"/>
        </w:rPr>
        <w:t xml:space="preserve"> w terminach wyznaczonych przez Zamawiającego</w:t>
      </w:r>
      <w:r w:rsidR="002E1E8F" w:rsidRPr="006C3AFE">
        <w:rPr>
          <w:rFonts w:ascii="Arial" w:hAnsi="Arial" w:cs="Arial"/>
          <w:b w:val="0"/>
          <w:sz w:val="20"/>
        </w:rPr>
        <w:t>, w tym do wniesienia zabezpieczenia należytego wykonania umowy, co nastąpi zgodnie z wymaganiami SIWZ IDW</w:t>
      </w:r>
      <w:r w:rsidR="006C3AFE" w:rsidRPr="006C3AFE">
        <w:rPr>
          <w:rFonts w:ascii="Arial" w:hAnsi="Arial" w:cs="Arial"/>
          <w:b w:val="0"/>
          <w:sz w:val="20"/>
        </w:rPr>
        <w:t>.</w:t>
      </w:r>
    </w:p>
    <w:p w14:paraId="654E5132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w razie wyboru naszej oferty jako najkorzystniejszej do podpisania Umowy zgodnie z warunkami wynikającymi z Wzoru Umowy, który stanowi Tom II SIWZ</w:t>
      </w:r>
      <w:r w:rsidR="00EF7DB1" w:rsidRPr="006C3AFE">
        <w:rPr>
          <w:rFonts w:ascii="Arial" w:hAnsi="Arial" w:cs="Arial"/>
          <w:b w:val="0"/>
          <w:sz w:val="20"/>
        </w:rPr>
        <w:t>;</w:t>
      </w:r>
    </w:p>
    <w:p w14:paraId="088DD232" w14:textId="4438F2CA" w:rsidR="001B6464" w:rsidRPr="006C3AFE" w:rsidRDefault="00484B5C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Elementami naszej</w:t>
      </w:r>
      <w:r w:rsidR="004978C9" w:rsidRPr="006C3AFE">
        <w:rPr>
          <w:rFonts w:ascii="Arial" w:hAnsi="Arial" w:cs="Arial"/>
          <w:b w:val="0"/>
          <w:sz w:val="20"/>
        </w:rPr>
        <w:t xml:space="preserve"> </w:t>
      </w:r>
      <w:r w:rsidR="001221D7" w:rsidRPr="006C3AFE">
        <w:rPr>
          <w:rFonts w:ascii="Arial" w:hAnsi="Arial" w:cs="Arial"/>
          <w:b w:val="0"/>
          <w:sz w:val="20"/>
        </w:rPr>
        <w:t>O</w:t>
      </w:r>
      <w:r w:rsidR="001B6464" w:rsidRPr="006C3AFE">
        <w:rPr>
          <w:rFonts w:ascii="Arial" w:hAnsi="Arial" w:cs="Arial"/>
          <w:b w:val="0"/>
          <w:sz w:val="20"/>
        </w:rPr>
        <w:t>fe</w:t>
      </w:r>
      <w:r w:rsidRPr="006C3AFE">
        <w:rPr>
          <w:rFonts w:ascii="Arial" w:hAnsi="Arial" w:cs="Arial"/>
          <w:b w:val="0"/>
          <w:sz w:val="20"/>
        </w:rPr>
        <w:t>rty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="001B6464" w:rsidRPr="006C3AFE">
        <w:rPr>
          <w:rFonts w:ascii="Arial" w:hAnsi="Arial" w:cs="Arial"/>
          <w:b w:val="0"/>
          <w:sz w:val="20"/>
        </w:rPr>
        <w:t>są</w:t>
      </w:r>
      <w:r w:rsidR="003701FB" w:rsidRPr="006C3AFE">
        <w:rPr>
          <w:rStyle w:val="Odwoanieprzypisudolnego"/>
          <w:rFonts w:ascii="Arial" w:hAnsi="Arial" w:cs="Arial"/>
          <w:b w:val="0"/>
          <w:sz w:val="20"/>
        </w:rPr>
        <w:footnoteReference w:id="4"/>
      </w:r>
      <w:r w:rsidR="001B6464" w:rsidRPr="006C3AFE">
        <w:rPr>
          <w:rFonts w:ascii="Arial" w:hAnsi="Arial" w:cs="Arial"/>
          <w:b w:val="0"/>
          <w:sz w:val="20"/>
        </w:rPr>
        <w:t>:</w:t>
      </w:r>
    </w:p>
    <w:p w14:paraId="43C57246" w14:textId="57C70A1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Formularz Oferta - główny (formularz ofertowy część I) - na formularzu stanowiącym załącznik 1 do SIWZ IDW</w:t>
      </w:r>
    </w:p>
    <w:p w14:paraId="08BDC46B" w14:textId="0A02627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Załącznik do oferty (FIDIC)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2 do SIWZ IDW;</w:t>
      </w:r>
    </w:p>
    <w:p w14:paraId="7325004E" w14:textId="79D8F554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Formularz cenowy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3 do SIWZ IDW;</w:t>
      </w:r>
    </w:p>
    <w:p w14:paraId="6D899C74" w14:textId="0D89AF31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Kosztorys ofertowy </w:t>
      </w:r>
      <w:r w:rsidR="006C3AFE">
        <w:rPr>
          <w:rFonts w:ascii="Arial" w:hAnsi="Arial" w:cs="Arial"/>
          <w:sz w:val="20"/>
          <w:szCs w:val="20"/>
        </w:rPr>
        <w:t xml:space="preserve">– </w:t>
      </w:r>
      <w:r w:rsidRPr="006C3AFE">
        <w:rPr>
          <w:rFonts w:ascii="Arial" w:hAnsi="Arial" w:cs="Arial"/>
          <w:sz w:val="20"/>
          <w:szCs w:val="20"/>
        </w:rPr>
        <w:t>na formularzu stanowiącym załącznik 7 do SIWZ IDW;</w:t>
      </w:r>
    </w:p>
    <w:p w14:paraId="5344128A" w14:textId="3C2DF4B5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„Doświadczenie Wykonawcy”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4 do SIWZ IDW;</w:t>
      </w:r>
    </w:p>
    <w:p w14:paraId="75881078" w14:textId="0CFBEB7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„Potencjał Kadrowy”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5 do SIWZ IDW;</w:t>
      </w:r>
    </w:p>
    <w:p w14:paraId="7FECD1B6" w14:textId="71E4ED35" w:rsidR="00484B5C" w:rsidRPr="006C3AFE" w:rsidRDefault="00847392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OŚWIADCZENIE O SPEŁNIENIU </w:t>
      </w:r>
      <w:r w:rsidR="006C3AFE" w:rsidRPr="006C3AFE">
        <w:rPr>
          <w:rFonts w:ascii="Arial" w:hAnsi="Arial" w:cs="Arial"/>
          <w:sz w:val="20"/>
          <w:szCs w:val="20"/>
        </w:rPr>
        <w:t>WARUNKÓW</w:t>
      </w:r>
      <w:r w:rsidRPr="006C3AFE">
        <w:rPr>
          <w:rFonts w:ascii="Arial" w:hAnsi="Arial" w:cs="Arial"/>
          <w:sz w:val="20"/>
          <w:szCs w:val="20"/>
        </w:rPr>
        <w:t xml:space="preserve"> UDZIAŁU W POSTĘPOWANIU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="00484B5C" w:rsidRPr="006C3AFE">
        <w:rPr>
          <w:rFonts w:ascii="Arial" w:hAnsi="Arial" w:cs="Arial"/>
          <w:sz w:val="20"/>
          <w:szCs w:val="20"/>
        </w:rPr>
        <w:t>na formularzu stanowiącym załącznik 6 do SIWZ IDW (składany tylko przez Wykonawcę)</w:t>
      </w:r>
    </w:p>
    <w:p w14:paraId="3B3638B7" w14:textId="446E5725" w:rsidR="00264ADC" w:rsidRPr="006C3AFE" w:rsidRDefault="00264AD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OŚWIADCZENIE O NIE PODLEGANIU WYKLUCZENIU Z POSTĘPOWANIA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8 do SIWZ IDW </w:t>
      </w:r>
      <w:r w:rsidRPr="006C3AFE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14:paraId="2A2A993A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Wadium (jeżeli jest składane w formie gwarancji ubezpieczeniowej lub bankowej)</w:t>
      </w:r>
    </w:p>
    <w:p w14:paraId="3F450A41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do reprezentowania Wykonawcy (jeżeli ofertę podpisuje inna osoba niż ta jaka reprezentuje Wykonawcę na podstawie dokumentu rejestrowego)</w:t>
      </w:r>
    </w:p>
    <w:p w14:paraId="56A744B1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lastRenderedPageBreak/>
        <w:t>Dokument rejestrowy wykonawcy na podstawie, którego będzie można ocenić czy oferta została podpisana przez osobę odpowiednio do tego umocowaną;</w:t>
      </w:r>
    </w:p>
    <w:p w14:paraId="6A031569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 do reprezentowania konsorcjum (jeśli dotyczy)</w:t>
      </w:r>
    </w:p>
    <w:p w14:paraId="1359588E" w14:textId="77777777" w:rsidR="001B6464" w:rsidRPr="006C3AFE" w:rsidRDefault="003701FB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Inne </w:t>
      </w:r>
      <w:r w:rsidR="001221D7" w:rsidRPr="006C3AFE">
        <w:rPr>
          <w:rFonts w:ascii="Arial" w:hAnsi="Arial" w:cs="Arial"/>
          <w:sz w:val="20"/>
          <w:szCs w:val="20"/>
        </w:rPr>
        <w:t>;</w:t>
      </w:r>
    </w:p>
    <w:p w14:paraId="65A6F947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..........................................</w:t>
      </w:r>
    </w:p>
    <w:p w14:paraId="51B613C0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.........................................etc.</w:t>
      </w:r>
    </w:p>
    <w:p w14:paraId="5120895C" w14:textId="77777777" w:rsidR="001B6464" w:rsidRPr="006C3AFE" w:rsidRDefault="001B6464" w:rsidP="006C3AFE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68427BBD" w14:textId="77777777" w:rsidR="00484B5C" w:rsidRDefault="00484B5C" w:rsidP="00AE08A3">
      <w:pPr>
        <w:spacing w:line="276" w:lineRule="auto"/>
        <w:ind w:left="786"/>
        <w:jc w:val="both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color w:val="C00000"/>
          <w:sz w:val="20"/>
          <w:szCs w:val="20"/>
        </w:rPr>
        <w:t xml:space="preserve">*) </w:t>
      </w:r>
      <w:r w:rsidRPr="00484B5C">
        <w:rPr>
          <w:rFonts w:ascii="Arial" w:hAnsi="Arial" w:cs="Arial"/>
          <w:color w:val="C00000"/>
          <w:sz w:val="20"/>
          <w:szCs w:val="20"/>
        </w:rPr>
        <w:t>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59920263" w14:textId="77777777" w:rsidR="0017274B" w:rsidRDefault="0017274B" w:rsidP="00AE08A3">
      <w:pPr>
        <w:spacing w:after="200" w:line="276" w:lineRule="auto"/>
        <w:rPr>
          <w:rFonts w:ascii="Arial" w:hAnsi="Arial" w:cs="Arial"/>
          <w:sz w:val="16"/>
          <w:szCs w:val="16"/>
        </w:rPr>
      </w:pPr>
    </w:p>
    <w:sectPr w:rsidR="0017274B" w:rsidSect="001F78D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709" w:footer="281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riusz Kuczyński" w:date="2018-05-08T08:00:00Z" w:initials="DK">
    <w:p w14:paraId="7E4B6F82" w14:textId="77777777" w:rsidR="006A00D5" w:rsidRDefault="006A00D5">
      <w:pPr>
        <w:pStyle w:val="Tekstkomentarza"/>
      </w:pPr>
      <w:r>
        <w:rPr>
          <w:rStyle w:val="Odwoaniedokomentarza"/>
        </w:rPr>
        <w:annotationRef/>
      </w:r>
      <w:r>
        <w:t xml:space="preserve">W części 1 formularza żądamy wpisania kwoty podlegającej ocenie jako brutto a nie netto. A tutaj mamy zobowiązanie dotyczące doliczenia podatku VAT. Zróbmy możliwość wprowadzenia również kwoty netto – 14.2 SIWZ IDW przewiduje możliwość podania ceny oferty netto.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4B6F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4B6F82" w16cid:durableId="1EFAE2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4240D" w14:textId="77777777" w:rsidR="00ED5D72" w:rsidRDefault="00ED5D72" w:rsidP="003317EF">
      <w:r>
        <w:separator/>
      </w:r>
    </w:p>
  </w:endnote>
  <w:endnote w:type="continuationSeparator" w:id="0">
    <w:p w14:paraId="0D0FEA41" w14:textId="77777777" w:rsidR="00ED5D72" w:rsidRDefault="00ED5D72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115061"/>
      <w:docPartObj>
        <w:docPartGallery w:val="Page Numbers (Bottom of Page)"/>
        <w:docPartUnique/>
      </w:docPartObj>
    </w:sdtPr>
    <w:sdtEndPr/>
    <w:sdtContent>
      <w:sdt>
        <w:sdtPr>
          <w:id w:val="1304045065"/>
          <w:docPartObj>
            <w:docPartGallery w:val="Page Numbers (Top of Page)"/>
            <w:docPartUnique/>
          </w:docPartObj>
        </w:sdtPr>
        <w:sdtEndPr/>
        <w:sdtContent>
          <w:p w14:paraId="2A2F480C" w14:textId="77777777" w:rsidR="006A00D5" w:rsidRDefault="006A00D5" w:rsidP="000558D3">
            <w:pPr>
              <w:pStyle w:val="Stopka"/>
            </w:pPr>
          </w:p>
          <w:p w14:paraId="72EBAF07" w14:textId="77777777" w:rsidR="006A00D5" w:rsidRPr="00D67962" w:rsidRDefault="006A00D5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56A681FF" w14:textId="77777777" w:rsidR="006A00D5" w:rsidRPr="003317EF" w:rsidRDefault="006A00D5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4CD6078D" w14:textId="77777777" w:rsidR="006A00D5" w:rsidRPr="009A3E2E" w:rsidRDefault="006A00D5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49EC85FD" w14:textId="77777777" w:rsidR="006A00D5" w:rsidRDefault="006A00D5" w:rsidP="000558D3">
            <w:pPr>
              <w:pStyle w:val="Stopka"/>
            </w:pPr>
          </w:p>
          <w:p w14:paraId="11DD059E" w14:textId="77777777" w:rsidR="006A00D5" w:rsidRDefault="006A00D5">
            <w:pPr>
              <w:pStyle w:val="Stopka"/>
              <w:jc w:val="center"/>
            </w:pPr>
          </w:p>
          <w:p w14:paraId="66418EE9" w14:textId="77777777" w:rsidR="006A00D5" w:rsidRDefault="006A00D5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862CD">
              <w:rPr>
                <w:rFonts w:ascii="Arial" w:hAnsi="Arial" w:cs="Arial"/>
                <w:b/>
                <w:noProof/>
                <w:sz w:val="20"/>
                <w:szCs w:val="20"/>
              </w:rPr>
              <w:t>11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862CD">
              <w:rPr>
                <w:rFonts w:ascii="Arial" w:hAnsi="Arial" w:cs="Arial"/>
                <w:b/>
                <w:noProof/>
                <w:sz w:val="20"/>
                <w:szCs w:val="20"/>
              </w:rPr>
              <w:t>11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7C145FA6" w14:textId="77777777" w:rsidR="006A00D5" w:rsidRDefault="006A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0E25E" w14:textId="77777777" w:rsidR="006A00D5" w:rsidRPr="0022195E" w:rsidRDefault="003C7B8D" w:rsidP="006A00D5">
    <w:pPr>
      <w:pStyle w:val="Stopka"/>
    </w:pPr>
    <w:r>
      <w:rPr>
        <w:noProof/>
      </w:rPr>
      <w:drawing>
        <wp:inline distT="0" distB="0" distL="0" distR="0" wp14:anchorId="01484692" wp14:editId="4CC7F062">
          <wp:extent cx="1329995" cy="586854"/>
          <wp:effectExtent l="0" t="0" r="3810" b="3810"/>
          <wp:docPr id="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      </w:t>
    </w:r>
    <w:r w:rsidRPr="00E66924">
      <w:rPr>
        <w:rFonts w:ascii="Arial" w:hAnsi="Arial" w:cs="Arial"/>
        <w:smallCaps/>
        <w:noProof/>
      </w:rPr>
      <w:drawing>
        <wp:inline distT="0" distB="0" distL="0" distR="0" wp14:anchorId="2D5DB2ED" wp14:editId="7EA5EC6F">
          <wp:extent cx="1211284" cy="475542"/>
          <wp:effectExtent l="0" t="0" r="8255" b="1270"/>
          <wp:docPr id="5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00D5">
      <w:t xml:space="preserve">              </w:t>
    </w:r>
    <w:r>
      <w:rPr>
        <w:noProof/>
      </w:rPr>
      <w:drawing>
        <wp:inline distT="0" distB="0" distL="0" distR="0" wp14:anchorId="3E6C6353" wp14:editId="5F2B2A83">
          <wp:extent cx="1692322" cy="552022"/>
          <wp:effectExtent l="0" t="0" r="3175" b="635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</w:t>
    </w:r>
  </w:p>
  <w:p w14:paraId="3588F409" w14:textId="77777777" w:rsidR="006A00D5" w:rsidRDefault="006A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44C55" w14:textId="77777777" w:rsidR="00ED5D72" w:rsidRDefault="00ED5D72" w:rsidP="003317EF">
      <w:r>
        <w:separator/>
      </w:r>
    </w:p>
  </w:footnote>
  <w:footnote w:type="continuationSeparator" w:id="0">
    <w:p w14:paraId="29AF5A9E" w14:textId="77777777" w:rsidR="00ED5D72" w:rsidRDefault="00ED5D72" w:rsidP="003317EF">
      <w:r>
        <w:continuationSeparator/>
      </w:r>
    </w:p>
  </w:footnote>
  <w:footnote w:id="1">
    <w:p w14:paraId="160AC8BF" w14:textId="77777777" w:rsidR="006A00D5" w:rsidRPr="00A20C8F" w:rsidRDefault="006A00D5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36C4031B" w14:textId="77777777" w:rsidR="006A00D5" w:rsidRDefault="006A00D5" w:rsidP="001B6464">
      <w:pPr>
        <w:pStyle w:val="Tekstprzypisudolnego"/>
      </w:pPr>
    </w:p>
  </w:footnote>
  <w:footnote w:id="2">
    <w:p w14:paraId="18B7F3BC" w14:textId="77777777" w:rsidR="006A00D5" w:rsidRPr="00E66924" w:rsidRDefault="00CF33C4">
      <w:pPr>
        <w:pStyle w:val="Tekstprzypisudolnego"/>
        <w:rPr>
          <w:rFonts w:ascii="Arial" w:hAnsi="Arial" w:cs="Arial"/>
        </w:rPr>
      </w:pPr>
      <w:r w:rsidRPr="00E66924">
        <w:rPr>
          <w:rStyle w:val="Odwoanieprzypisudolnego"/>
          <w:rFonts w:ascii="Arial" w:hAnsi="Arial" w:cs="Arial"/>
        </w:rPr>
        <w:footnoteRef/>
      </w:r>
      <w:r w:rsidRPr="00E66924">
        <w:rPr>
          <w:rFonts w:ascii="Arial" w:hAnsi="Arial" w:cs="Arial"/>
        </w:rPr>
        <w:t xml:space="preserve"> Uwaga! Należy wpisać czy cena ofertowa jest ceną brutto czy netto ponieważ w przypadku w którym cena ofertowa danego Wykonawcy jest ceną netto Zamawiający musi do niej doliczyć podatek VAT (co będzie dotyczyło tylko Wykonawców, którzy będą realizowali kontrakt jako wewnątrz </w:t>
      </w:r>
      <w:r w:rsidR="004071FF" w:rsidRPr="00CF33C4">
        <w:rPr>
          <w:rFonts w:ascii="Arial" w:hAnsi="Arial" w:cs="Arial"/>
        </w:rPr>
        <w:t>wspólnotowe</w:t>
      </w:r>
      <w:r w:rsidRPr="00E66924">
        <w:rPr>
          <w:rFonts w:ascii="Arial" w:hAnsi="Arial" w:cs="Arial"/>
        </w:rPr>
        <w:t xml:space="preserve"> świadczenie robót budowlanych)</w:t>
      </w:r>
    </w:p>
  </w:footnote>
  <w:footnote w:id="3">
    <w:p w14:paraId="640E2D5D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rStyle w:val="Odwoanieprzypisudolnego"/>
          <w:sz w:val="18"/>
          <w:szCs w:val="18"/>
        </w:rPr>
        <w:footnoteRef/>
      </w:r>
      <w:r w:rsidRPr="00EF7DB1">
        <w:rPr>
          <w:sz w:val="18"/>
          <w:szCs w:val="18"/>
        </w:rPr>
        <w:t xml:space="preserve"> WARUNKI OGÓLNE UMOWY TO WARUNKI KONTRAKTOWE  FIDIC </w:t>
      </w:r>
    </w:p>
    <w:p w14:paraId="0EEF4039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dla Budowy DLA ROBÓT INŻYNIERYJNO -BUDOWLANYCH PROJEKTOWANYCH PRZEZ ZAMAWIAJĄCEGO, 4 Wydanie angielsko polskie, niezmienione 2008 (tłumaczenie 1. wydania 1999), opracowanego przez Międzynarodową Federację Inżynierów i Konsultantów,  FIDIC (książka  czerwona),</w:t>
      </w:r>
    </w:p>
    <w:p w14:paraId="0B7F92B7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b/>
          <w:bCs/>
          <w:i/>
          <w:sz w:val="18"/>
          <w:szCs w:val="18"/>
          <w:lang w:val="fr-FR"/>
        </w:rPr>
        <w:t>F</w:t>
      </w:r>
      <w:r w:rsidRPr="00EF7DB1">
        <w:rPr>
          <w:i/>
          <w:sz w:val="18"/>
          <w:szCs w:val="18"/>
          <w:lang w:val="fr-FR"/>
        </w:rPr>
        <w:t xml:space="preserve">édération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 xml:space="preserve">nternationale </w:t>
      </w:r>
      <w:r w:rsidRPr="00EF7DB1">
        <w:rPr>
          <w:b/>
          <w:bCs/>
          <w:i/>
          <w:sz w:val="18"/>
          <w:szCs w:val="18"/>
          <w:lang w:val="fr-FR"/>
        </w:rPr>
        <w:t>d</w:t>
      </w:r>
      <w:r w:rsidRPr="00EF7DB1">
        <w:rPr>
          <w:i/>
          <w:sz w:val="18"/>
          <w:szCs w:val="18"/>
          <w:lang w:val="fr-FR"/>
        </w:rPr>
        <w:t xml:space="preserve">es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>ngénieurs-</w:t>
      </w:r>
      <w:r w:rsidRPr="00EF7DB1">
        <w:rPr>
          <w:b/>
          <w:bCs/>
          <w:i/>
          <w:sz w:val="18"/>
          <w:szCs w:val="18"/>
          <w:lang w:val="fr-FR"/>
        </w:rPr>
        <w:t>C</w:t>
      </w:r>
      <w:r w:rsidRPr="00EF7DB1">
        <w:rPr>
          <w:i/>
          <w:sz w:val="18"/>
          <w:szCs w:val="18"/>
          <w:lang w:val="fr-FR"/>
        </w:rPr>
        <w:t xml:space="preserve">onseils </w:t>
      </w:r>
      <w:r w:rsidRPr="00EF7DB1">
        <w:rPr>
          <w:sz w:val="18"/>
          <w:szCs w:val="18"/>
          <w:lang w:val="fr-FR"/>
        </w:rPr>
        <w:t xml:space="preserve">- </w:t>
      </w:r>
      <w:r w:rsidRPr="00EF7DB1">
        <w:rPr>
          <w:b/>
          <w:bCs/>
          <w:sz w:val="18"/>
          <w:szCs w:val="18"/>
          <w:lang w:val="fr-FR"/>
        </w:rPr>
        <w:t>FIDIC</w:t>
      </w:r>
      <w:r w:rsidRPr="00EF7DB1">
        <w:rPr>
          <w:sz w:val="18"/>
          <w:szCs w:val="18"/>
          <w:lang w:val="fr-FR"/>
        </w:rPr>
        <w:t xml:space="preserve">), P.O. Box 311, </w:t>
      </w:r>
      <w:r w:rsidRPr="00EF7DB1">
        <w:rPr>
          <w:sz w:val="18"/>
          <w:szCs w:val="18"/>
          <w:lang w:val="en-US"/>
        </w:rPr>
        <w:t xml:space="preserve">CH-1215 Geneva 15, </w:t>
      </w:r>
      <w:proofErr w:type="spellStart"/>
      <w:r w:rsidRPr="00EF7DB1">
        <w:rPr>
          <w:sz w:val="18"/>
          <w:szCs w:val="18"/>
          <w:lang w:val="en-US"/>
        </w:rPr>
        <w:t>Szwajcaria</w:t>
      </w:r>
      <w:proofErr w:type="spellEnd"/>
      <w:r w:rsidRPr="00EF7DB1">
        <w:rPr>
          <w:sz w:val="18"/>
          <w:szCs w:val="18"/>
          <w:lang w:val="en-US"/>
        </w:rPr>
        <w:t>, 29 Rue de Pre-</w:t>
      </w:r>
      <w:proofErr w:type="spellStart"/>
      <w:r w:rsidRPr="00EF7DB1">
        <w:rPr>
          <w:sz w:val="18"/>
          <w:szCs w:val="18"/>
          <w:lang w:val="en-US"/>
        </w:rPr>
        <w:t>Bois</w:t>
      </w:r>
      <w:proofErr w:type="spellEnd"/>
      <w:r w:rsidRPr="00EF7DB1">
        <w:rPr>
          <w:sz w:val="18"/>
          <w:szCs w:val="18"/>
          <w:lang w:val="en-US"/>
        </w:rPr>
        <w:t xml:space="preserve">, Cointrin, </w:t>
      </w:r>
      <w:proofErr w:type="spellStart"/>
      <w:r w:rsidRPr="00EF7DB1">
        <w:rPr>
          <w:sz w:val="18"/>
          <w:szCs w:val="18"/>
          <w:lang w:val="en-US"/>
        </w:rPr>
        <w:t>dostępne</w:t>
      </w:r>
      <w:proofErr w:type="spellEnd"/>
      <w:r w:rsidRPr="00EF7DB1">
        <w:rPr>
          <w:sz w:val="18"/>
          <w:szCs w:val="18"/>
          <w:lang w:val="en-US"/>
        </w:rPr>
        <w:t xml:space="preserve"> pod </w:t>
      </w:r>
      <w:proofErr w:type="spellStart"/>
      <w:r w:rsidRPr="00EF7DB1">
        <w:rPr>
          <w:sz w:val="18"/>
          <w:szCs w:val="18"/>
          <w:lang w:val="en-US"/>
        </w:rPr>
        <w:t>adresem</w:t>
      </w:r>
      <w:proofErr w:type="spellEnd"/>
      <w:r w:rsidRPr="00EF7DB1">
        <w:rPr>
          <w:sz w:val="18"/>
          <w:szCs w:val="18"/>
          <w:lang w:val="en-US"/>
        </w:rPr>
        <w:t xml:space="preserve">: </w:t>
      </w:r>
    </w:p>
    <w:p w14:paraId="382C3F50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Stowarzyszenie Inżynierów Doradców i Rzeczoznawców</w:t>
      </w:r>
    </w:p>
    <w:p w14:paraId="1485A8D2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sz w:val="18"/>
          <w:szCs w:val="18"/>
        </w:rPr>
        <w:t xml:space="preserve">PL 00-074 Warszawa, ul. </w:t>
      </w:r>
      <w:proofErr w:type="spellStart"/>
      <w:r w:rsidRPr="00EF7DB1">
        <w:rPr>
          <w:sz w:val="18"/>
          <w:szCs w:val="18"/>
          <w:lang w:val="en-US"/>
        </w:rPr>
        <w:t>Trębacka</w:t>
      </w:r>
      <w:proofErr w:type="spellEnd"/>
      <w:r w:rsidRPr="00EF7DB1">
        <w:rPr>
          <w:sz w:val="18"/>
          <w:szCs w:val="18"/>
          <w:lang w:val="en-US"/>
        </w:rPr>
        <w:t xml:space="preserve"> 4, lok.429</w:t>
      </w:r>
    </w:p>
    <w:p w14:paraId="66AA4213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color w:val="000000"/>
          <w:sz w:val="18"/>
          <w:szCs w:val="18"/>
          <w:lang w:val="en-US"/>
        </w:rPr>
        <w:t xml:space="preserve">tel./fax nr (48 22) 826 16 72, 826 56 49; url: </w:t>
      </w:r>
      <w:r w:rsidRPr="00EF7DB1">
        <w:rPr>
          <w:sz w:val="18"/>
          <w:szCs w:val="18"/>
          <w:lang w:val="en-US"/>
        </w:rPr>
        <w:t>www.sidir.pl</w:t>
      </w:r>
      <w:r w:rsidRPr="00EF7DB1">
        <w:rPr>
          <w:color w:val="000000"/>
          <w:sz w:val="18"/>
          <w:szCs w:val="18"/>
          <w:lang w:val="en-US"/>
        </w:rPr>
        <w:t xml:space="preserve">, e-mail: </w:t>
      </w:r>
      <w:hyperlink r:id="rId1" w:history="1">
        <w:r w:rsidRPr="00EF7DB1">
          <w:rPr>
            <w:rStyle w:val="Hipercze"/>
            <w:rFonts w:cs="Arial"/>
            <w:sz w:val="18"/>
            <w:szCs w:val="18"/>
            <w:lang w:val="en-US"/>
          </w:rPr>
          <w:t>biuro@sidir.pl</w:t>
        </w:r>
      </w:hyperlink>
    </w:p>
    <w:p w14:paraId="2CB5BF2D" w14:textId="77777777" w:rsidR="006A00D5" w:rsidRPr="00D34592" w:rsidRDefault="006A00D5" w:rsidP="0061487E">
      <w:pPr>
        <w:pStyle w:val="Akapitzlist"/>
        <w:spacing w:before="120"/>
        <w:ind w:left="0"/>
        <w:contextualSpacing/>
        <w:jc w:val="both"/>
        <w:rPr>
          <w:rFonts w:ascii="Arial" w:hAnsi="Arial" w:cs="Arial"/>
          <w:color w:val="E36C0A" w:themeColor="accent6" w:themeShade="BF"/>
          <w:sz w:val="16"/>
          <w:szCs w:val="16"/>
        </w:rPr>
      </w:pPr>
    </w:p>
    <w:p w14:paraId="5373E6E1" w14:textId="77777777" w:rsidR="006A00D5" w:rsidRDefault="006A00D5">
      <w:pPr>
        <w:pStyle w:val="Tekstprzypisudolnego"/>
      </w:pPr>
    </w:p>
  </w:footnote>
  <w:footnote w:id="4">
    <w:p w14:paraId="206D3529" w14:textId="77777777" w:rsidR="006A00D5" w:rsidRPr="000D1D65" w:rsidRDefault="006A00D5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  <w:footnote w:id="5">
    <w:p w14:paraId="189D1D32" w14:textId="77777777" w:rsidR="006A00D5" w:rsidRPr="000F3EDD" w:rsidRDefault="006A00D5">
      <w:pPr>
        <w:pStyle w:val="Tekstprzypisudolnego"/>
        <w:rPr>
          <w:color w:val="C00000"/>
          <w:sz w:val="18"/>
          <w:szCs w:val="18"/>
        </w:rPr>
      </w:pPr>
      <w:r w:rsidRPr="000F3EDD">
        <w:rPr>
          <w:rStyle w:val="Odwoanieprzypisudolnego"/>
          <w:color w:val="C00000"/>
          <w:sz w:val="18"/>
          <w:szCs w:val="18"/>
        </w:rPr>
        <w:footnoteRef/>
      </w:r>
      <w:r w:rsidRPr="000F3EDD">
        <w:rPr>
          <w:color w:val="C00000"/>
          <w:sz w:val="18"/>
          <w:szCs w:val="18"/>
        </w:rPr>
        <w:t xml:space="preserve"> </w:t>
      </w:r>
      <w:r w:rsidRPr="000F3EDD">
        <w:rPr>
          <w:rFonts w:ascii="Arial" w:hAnsi="Arial" w:cs="Arial"/>
          <w:color w:val="C00000"/>
          <w:sz w:val="18"/>
          <w:szCs w:val="18"/>
        </w:rPr>
        <w:t xml:space="preserve">(Składany na etapie składania ofert tylko przez Wykonawcę i ew. członków Konsorcjum). Wykonawca oceniony najwyżej uzupełnia na wezwanie Oświadczenia Podwykonawców udostępniających zasoby na potwierdzenie spełnienia warunków udziału w postępowaniu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440CA" w14:textId="77777777" w:rsidR="006A00D5" w:rsidRPr="0076085F" w:rsidRDefault="006A00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 w:rsidRPr="0076085F">
      <w:rPr>
        <w:rFonts w:cs="Arial"/>
        <w:color w:val="0000CC"/>
      </w:rPr>
      <w:t>Oferta na:</w:t>
    </w:r>
    <w:r w:rsidRPr="0076085F">
      <w:rPr>
        <w:rFonts w:cs="Arial"/>
        <w:b/>
        <w:caps/>
        <w:color w:val="244061" w:themeColor="accent1" w:themeShade="80"/>
        <w:sz w:val="16"/>
        <w:szCs w:val="16"/>
      </w:rPr>
      <w:t xml:space="preserve"> "Roboty dla ZADANIA inwestycyjnego PN</w:t>
    </w:r>
    <w:r w:rsidRPr="001F1889">
      <w:rPr>
        <w:rFonts w:cs="Arial"/>
        <w:b/>
        <w:caps/>
        <w:color w:val="244061" w:themeColor="accent1" w:themeShade="80"/>
        <w:sz w:val="16"/>
        <w:szCs w:val="16"/>
      </w:rPr>
      <w:t xml:space="preserve">.: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REMONT SIECI WODOCIĄGOWEJ WRAZ Z BUDOWĄ SIECI WODNO-KANALIZACYJNEJ NA ULICY MIESZKA I </w:t>
    </w:r>
    <w:r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SIECI WODOCIĄGOWEJ W ULICY KONSTYTUCJI 3-GO MAJA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>W SŁUBICACH</w:t>
    </w:r>
    <w:r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 </w:t>
    </w:r>
    <w:r w:rsidR="00CF33C4" w:rsidRPr="00E66924">
      <w:rPr>
        <w:rFonts w:cs="Arial"/>
        <w:b/>
        <w:iCs/>
        <w:color w:val="002060"/>
        <w:sz w:val="16"/>
        <w:szCs w:val="16"/>
      </w:rPr>
      <w:t xml:space="preserve">realizowanego według WARUNKÓW  KONTRAKTOWYCH  FIDIC (czerwony)- </w:t>
    </w:r>
    <w:r w:rsidR="00CF33C4" w:rsidRPr="00E66924">
      <w:rPr>
        <w:rFonts w:cs="Arial"/>
        <w:b/>
        <w:iCs/>
        <w:color w:val="002060"/>
        <w:sz w:val="16"/>
        <w:szCs w:val="16"/>
        <w:u w:val="dash" w:color="E36C0A" w:themeColor="accent6" w:themeShade="BF"/>
      </w:rPr>
      <w:t>CZĘŚĆ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AEC3" w14:textId="77777777" w:rsidR="006A00D5" w:rsidRPr="00FB2245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710C5DE2" w14:textId="77777777" w:rsidR="006A00D5" w:rsidRPr="00CA2831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  <w:sz w:val="22"/>
        <w:szCs w:val="22"/>
      </w:rPr>
      <w:t xml:space="preserve"> </w:t>
    </w:r>
    <w:r>
      <w:rPr>
        <w:rFonts w:ascii="Calibri" w:hAnsi="Calibri" w:cs="Calibri"/>
        <w:b/>
        <w:bCs/>
        <w:color w:val="222222"/>
        <w:sz w:val="22"/>
        <w:szCs w:val="22"/>
      </w:rPr>
      <w:t>ZP</w:t>
    </w:r>
    <w:r w:rsidR="004071FF">
      <w:rPr>
        <w:rFonts w:ascii="Calibri" w:hAnsi="Calibri" w:cs="Calibri"/>
        <w:b/>
        <w:bCs/>
        <w:color w:val="222222"/>
        <w:sz w:val="22"/>
        <w:szCs w:val="22"/>
      </w:rPr>
      <w:t>10</w:t>
    </w:r>
    <w:r>
      <w:rPr>
        <w:rFonts w:ascii="Calibri" w:hAnsi="Calibri" w:cs="Calibri"/>
        <w:b/>
        <w:bCs/>
        <w:color w:val="222222"/>
        <w:sz w:val="22"/>
        <w:szCs w:val="22"/>
      </w:rPr>
      <w:t>/POIIS/2018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8pt;height:11.8pt" o:bullet="t">
        <v:imagedata r:id="rId1" o:title="BD10264_"/>
      </v:shape>
    </w:pict>
  </w:numPicBullet>
  <w:numPicBullet w:numPicBulletId="1">
    <w:pict>
      <v:shape id="_x0000_i1040" type="#_x0000_t75" style="width:8.6pt;height:8.6pt" o:bullet="t">
        <v:imagedata r:id="rId2" o:title="j0115835"/>
      </v:shape>
    </w:pict>
  </w:numPicBullet>
  <w:abstractNum w:abstractNumId="0" w15:restartNumberingAfterBreak="0">
    <w:nsid w:val="05B068A1"/>
    <w:multiLevelType w:val="hybridMultilevel"/>
    <w:tmpl w:val="6736DB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B7EE6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B7DC3"/>
    <w:multiLevelType w:val="hybridMultilevel"/>
    <w:tmpl w:val="CEDC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391"/>
    <w:multiLevelType w:val="hybridMultilevel"/>
    <w:tmpl w:val="4234524C"/>
    <w:lvl w:ilvl="0" w:tplc="04150011">
      <w:start w:val="1"/>
      <w:numFmt w:val="decimal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7964"/>
    <w:multiLevelType w:val="hybridMultilevel"/>
    <w:tmpl w:val="88C43C5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06BBB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557E"/>
    <w:multiLevelType w:val="hybridMultilevel"/>
    <w:tmpl w:val="FC32B232"/>
    <w:lvl w:ilvl="0" w:tplc="5C300BF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C3577"/>
    <w:multiLevelType w:val="hybridMultilevel"/>
    <w:tmpl w:val="CE007C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729A"/>
    <w:multiLevelType w:val="hybridMultilevel"/>
    <w:tmpl w:val="B07E61A6"/>
    <w:lvl w:ilvl="0" w:tplc="A58C76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97645C"/>
    <w:multiLevelType w:val="hybridMultilevel"/>
    <w:tmpl w:val="4F6C745C"/>
    <w:lvl w:ilvl="0" w:tplc="552CFB92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  <w:sz w:val="20"/>
        <w:szCs w:val="20"/>
      </w:rPr>
    </w:lvl>
    <w:lvl w:ilvl="1" w:tplc="45B45E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E363A56"/>
    <w:multiLevelType w:val="hybridMultilevel"/>
    <w:tmpl w:val="72F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472ED8"/>
    <w:multiLevelType w:val="hybridMultilevel"/>
    <w:tmpl w:val="80CC817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37571F0"/>
    <w:multiLevelType w:val="hybridMultilevel"/>
    <w:tmpl w:val="CC88FB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030B0"/>
    <w:multiLevelType w:val="hybridMultilevel"/>
    <w:tmpl w:val="23CCB0C8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D7274"/>
    <w:multiLevelType w:val="hybridMultilevel"/>
    <w:tmpl w:val="3D2AF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02544"/>
    <w:multiLevelType w:val="hybridMultilevel"/>
    <w:tmpl w:val="AD10DC52"/>
    <w:lvl w:ilvl="0" w:tplc="5C82507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5007D"/>
    <w:multiLevelType w:val="hybridMultilevel"/>
    <w:tmpl w:val="B6186E12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8790F5A"/>
    <w:multiLevelType w:val="hybridMultilevel"/>
    <w:tmpl w:val="297E3BF8"/>
    <w:lvl w:ilvl="0" w:tplc="5C300B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8" w15:restartNumberingAfterBreak="0">
    <w:nsid w:val="79AB75A8"/>
    <w:multiLevelType w:val="hybridMultilevel"/>
    <w:tmpl w:val="FBD49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5795B"/>
    <w:multiLevelType w:val="hybridMultilevel"/>
    <w:tmpl w:val="391C3EAE"/>
    <w:lvl w:ilvl="0" w:tplc="099E676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3"/>
  </w:num>
  <w:num w:numId="6">
    <w:abstractNumId w:val="29"/>
  </w:num>
  <w:num w:numId="7">
    <w:abstractNumId w:val="18"/>
  </w:num>
  <w:num w:numId="8">
    <w:abstractNumId w:val="10"/>
  </w:num>
  <w:num w:numId="9">
    <w:abstractNumId w:val="7"/>
  </w:num>
  <w:num w:numId="10">
    <w:abstractNumId w:val="25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24"/>
  </w:num>
  <w:num w:numId="16">
    <w:abstractNumId w:val="9"/>
  </w:num>
  <w:num w:numId="17">
    <w:abstractNumId w:val="23"/>
  </w:num>
  <w:num w:numId="18">
    <w:abstractNumId w:val="21"/>
  </w:num>
  <w:num w:numId="19">
    <w:abstractNumId w:val="22"/>
  </w:num>
  <w:num w:numId="20">
    <w:abstractNumId w:val="16"/>
  </w:num>
  <w:num w:numId="21">
    <w:abstractNumId w:val="2"/>
  </w:num>
  <w:num w:numId="22">
    <w:abstractNumId w:val="1"/>
  </w:num>
  <w:num w:numId="23">
    <w:abstractNumId w:val="6"/>
  </w:num>
  <w:num w:numId="24">
    <w:abstractNumId w:val="13"/>
  </w:num>
  <w:num w:numId="25">
    <w:abstractNumId w:val="5"/>
  </w:num>
  <w:num w:numId="26">
    <w:abstractNumId w:val="26"/>
  </w:num>
  <w:num w:numId="27">
    <w:abstractNumId w:val="11"/>
  </w:num>
  <w:num w:numId="28">
    <w:abstractNumId w:val="17"/>
  </w:num>
  <w:num w:numId="29">
    <w:abstractNumId w:val="0"/>
  </w:num>
  <w:num w:numId="30">
    <w:abstractNumId w:val="28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riusz Kuczyński">
    <w15:presenceInfo w15:providerId="Windows Live" w15:userId="6c47ebc7e32dcc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10CD9"/>
    <w:rsid w:val="0001374D"/>
    <w:rsid w:val="00030686"/>
    <w:rsid w:val="0005331E"/>
    <w:rsid w:val="000558D3"/>
    <w:rsid w:val="000571F7"/>
    <w:rsid w:val="000604C5"/>
    <w:rsid w:val="00063786"/>
    <w:rsid w:val="00063E81"/>
    <w:rsid w:val="000671E9"/>
    <w:rsid w:val="000808B8"/>
    <w:rsid w:val="00086A08"/>
    <w:rsid w:val="000A466A"/>
    <w:rsid w:val="000A7512"/>
    <w:rsid w:val="000B5386"/>
    <w:rsid w:val="000C5933"/>
    <w:rsid w:val="000C666D"/>
    <w:rsid w:val="000D1D65"/>
    <w:rsid w:val="000D654C"/>
    <w:rsid w:val="000F3EDD"/>
    <w:rsid w:val="001221D7"/>
    <w:rsid w:val="001247FA"/>
    <w:rsid w:val="0014482B"/>
    <w:rsid w:val="00162CB0"/>
    <w:rsid w:val="0017274B"/>
    <w:rsid w:val="0017544F"/>
    <w:rsid w:val="0018010C"/>
    <w:rsid w:val="0019459E"/>
    <w:rsid w:val="00197283"/>
    <w:rsid w:val="001B6464"/>
    <w:rsid w:val="001C0927"/>
    <w:rsid w:val="001F1889"/>
    <w:rsid w:val="001F1E9B"/>
    <w:rsid w:val="001F78D5"/>
    <w:rsid w:val="00203AB0"/>
    <w:rsid w:val="00223FBA"/>
    <w:rsid w:val="00261450"/>
    <w:rsid w:val="00264ADC"/>
    <w:rsid w:val="00276042"/>
    <w:rsid w:val="00280F17"/>
    <w:rsid w:val="002841AF"/>
    <w:rsid w:val="0028449D"/>
    <w:rsid w:val="00290A3F"/>
    <w:rsid w:val="00291F00"/>
    <w:rsid w:val="00292DA8"/>
    <w:rsid w:val="00293087"/>
    <w:rsid w:val="00297C84"/>
    <w:rsid w:val="002A307E"/>
    <w:rsid w:val="002B2B1E"/>
    <w:rsid w:val="002B64F6"/>
    <w:rsid w:val="002B7946"/>
    <w:rsid w:val="002C1518"/>
    <w:rsid w:val="002C69AB"/>
    <w:rsid w:val="002D2F65"/>
    <w:rsid w:val="002D7FC9"/>
    <w:rsid w:val="002E1E8F"/>
    <w:rsid w:val="002F2F0D"/>
    <w:rsid w:val="003317EF"/>
    <w:rsid w:val="003330A7"/>
    <w:rsid w:val="00334424"/>
    <w:rsid w:val="00341085"/>
    <w:rsid w:val="00354A9C"/>
    <w:rsid w:val="00354E2D"/>
    <w:rsid w:val="00357D04"/>
    <w:rsid w:val="003701FB"/>
    <w:rsid w:val="0037257E"/>
    <w:rsid w:val="00374C61"/>
    <w:rsid w:val="00375E8C"/>
    <w:rsid w:val="003828E6"/>
    <w:rsid w:val="00382E15"/>
    <w:rsid w:val="00383626"/>
    <w:rsid w:val="00396BE0"/>
    <w:rsid w:val="003A7399"/>
    <w:rsid w:val="003C3B18"/>
    <w:rsid w:val="003C7B8D"/>
    <w:rsid w:val="003F06D9"/>
    <w:rsid w:val="003F3533"/>
    <w:rsid w:val="004071FF"/>
    <w:rsid w:val="0042746E"/>
    <w:rsid w:val="004305C0"/>
    <w:rsid w:val="00435517"/>
    <w:rsid w:val="00453119"/>
    <w:rsid w:val="00455140"/>
    <w:rsid w:val="00484B5C"/>
    <w:rsid w:val="004930A4"/>
    <w:rsid w:val="004978C9"/>
    <w:rsid w:val="004B33E8"/>
    <w:rsid w:val="004B3BD0"/>
    <w:rsid w:val="004C4B03"/>
    <w:rsid w:val="004D04E3"/>
    <w:rsid w:val="004D0F89"/>
    <w:rsid w:val="004D1B67"/>
    <w:rsid w:val="004D4435"/>
    <w:rsid w:val="004D7BC7"/>
    <w:rsid w:val="00503ED4"/>
    <w:rsid w:val="00504460"/>
    <w:rsid w:val="0052424F"/>
    <w:rsid w:val="00543FED"/>
    <w:rsid w:val="005733F2"/>
    <w:rsid w:val="005765E5"/>
    <w:rsid w:val="005A1591"/>
    <w:rsid w:val="005A15F5"/>
    <w:rsid w:val="005A27B1"/>
    <w:rsid w:val="005B4BBD"/>
    <w:rsid w:val="005B63EB"/>
    <w:rsid w:val="005F7C24"/>
    <w:rsid w:val="00605249"/>
    <w:rsid w:val="0061487E"/>
    <w:rsid w:val="00621071"/>
    <w:rsid w:val="006306A6"/>
    <w:rsid w:val="00631723"/>
    <w:rsid w:val="00632DD2"/>
    <w:rsid w:val="00646878"/>
    <w:rsid w:val="00650963"/>
    <w:rsid w:val="0068033A"/>
    <w:rsid w:val="006A00D5"/>
    <w:rsid w:val="006A7C32"/>
    <w:rsid w:val="006B3C9B"/>
    <w:rsid w:val="006B53D9"/>
    <w:rsid w:val="006C3AFE"/>
    <w:rsid w:val="006E0B3C"/>
    <w:rsid w:val="006E4E5A"/>
    <w:rsid w:val="0071466A"/>
    <w:rsid w:val="00737828"/>
    <w:rsid w:val="007424B8"/>
    <w:rsid w:val="0074588D"/>
    <w:rsid w:val="007540BF"/>
    <w:rsid w:val="00755CC3"/>
    <w:rsid w:val="007600A7"/>
    <w:rsid w:val="00760710"/>
    <w:rsid w:val="0076085F"/>
    <w:rsid w:val="007669C1"/>
    <w:rsid w:val="00767565"/>
    <w:rsid w:val="00767E0B"/>
    <w:rsid w:val="007700A8"/>
    <w:rsid w:val="00770456"/>
    <w:rsid w:val="00772A0E"/>
    <w:rsid w:val="007E5152"/>
    <w:rsid w:val="007F5EF1"/>
    <w:rsid w:val="00800778"/>
    <w:rsid w:val="00801B0C"/>
    <w:rsid w:val="00803D50"/>
    <w:rsid w:val="00847392"/>
    <w:rsid w:val="00855449"/>
    <w:rsid w:val="00863F32"/>
    <w:rsid w:val="00875318"/>
    <w:rsid w:val="00897171"/>
    <w:rsid w:val="008A16A0"/>
    <w:rsid w:val="008A5CA4"/>
    <w:rsid w:val="008D328C"/>
    <w:rsid w:val="008D6DBC"/>
    <w:rsid w:val="008D7876"/>
    <w:rsid w:val="008E0BEA"/>
    <w:rsid w:val="008E3443"/>
    <w:rsid w:val="00916393"/>
    <w:rsid w:val="009324D0"/>
    <w:rsid w:val="00934821"/>
    <w:rsid w:val="00935D4F"/>
    <w:rsid w:val="00936ACC"/>
    <w:rsid w:val="00956089"/>
    <w:rsid w:val="009570E0"/>
    <w:rsid w:val="00975722"/>
    <w:rsid w:val="009862CD"/>
    <w:rsid w:val="00992A8A"/>
    <w:rsid w:val="009A3E2E"/>
    <w:rsid w:val="009D488B"/>
    <w:rsid w:val="009E40A5"/>
    <w:rsid w:val="009F27B2"/>
    <w:rsid w:val="00A20925"/>
    <w:rsid w:val="00A20C8F"/>
    <w:rsid w:val="00A25AF8"/>
    <w:rsid w:val="00A634A9"/>
    <w:rsid w:val="00A80AE6"/>
    <w:rsid w:val="00A83EA7"/>
    <w:rsid w:val="00A90381"/>
    <w:rsid w:val="00A905AE"/>
    <w:rsid w:val="00A94FBD"/>
    <w:rsid w:val="00A95203"/>
    <w:rsid w:val="00AB5086"/>
    <w:rsid w:val="00AD7A61"/>
    <w:rsid w:val="00AE08A3"/>
    <w:rsid w:val="00AF49E4"/>
    <w:rsid w:val="00AF4D0A"/>
    <w:rsid w:val="00B05834"/>
    <w:rsid w:val="00B110A9"/>
    <w:rsid w:val="00B11973"/>
    <w:rsid w:val="00B565B6"/>
    <w:rsid w:val="00B63A68"/>
    <w:rsid w:val="00B63FA5"/>
    <w:rsid w:val="00B6581A"/>
    <w:rsid w:val="00B76640"/>
    <w:rsid w:val="00B77563"/>
    <w:rsid w:val="00B81779"/>
    <w:rsid w:val="00B83158"/>
    <w:rsid w:val="00B92E33"/>
    <w:rsid w:val="00BD3F1B"/>
    <w:rsid w:val="00BE4F2D"/>
    <w:rsid w:val="00BF2FC3"/>
    <w:rsid w:val="00C12DE2"/>
    <w:rsid w:val="00C1431F"/>
    <w:rsid w:val="00C23E37"/>
    <w:rsid w:val="00C32D4D"/>
    <w:rsid w:val="00C338F2"/>
    <w:rsid w:val="00C3708D"/>
    <w:rsid w:val="00C37696"/>
    <w:rsid w:val="00C446F3"/>
    <w:rsid w:val="00C619E8"/>
    <w:rsid w:val="00C83328"/>
    <w:rsid w:val="00C95EF2"/>
    <w:rsid w:val="00CA2831"/>
    <w:rsid w:val="00CA30D8"/>
    <w:rsid w:val="00CB0071"/>
    <w:rsid w:val="00CB54BA"/>
    <w:rsid w:val="00CC6748"/>
    <w:rsid w:val="00CD3CF4"/>
    <w:rsid w:val="00CE11FA"/>
    <w:rsid w:val="00CE1945"/>
    <w:rsid w:val="00CF0ACB"/>
    <w:rsid w:val="00CF33C4"/>
    <w:rsid w:val="00D072C5"/>
    <w:rsid w:val="00D07535"/>
    <w:rsid w:val="00D1284A"/>
    <w:rsid w:val="00D234CF"/>
    <w:rsid w:val="00D24241"/>
    <w:rsid w:val="00D306E8"/>
    <w:rsid w:val="00D34592"/>
    <w:rsid w:val="00D404DD"/>
    <w:rsid w:val="00D40C19"/>
    <w:rsid w:val="00D70651"/>
    <w:rsid w:val="00D75F2C"/>
    <w:rsid w:val="00D9012B"/>
    <w:rsid w:val="00DA39C0"/>
    <w:rsid w:val="00DB3BA7"/>
    <w:rsid w:val="00DB4548"/>
    <w:rsid w:val="00DC2439"/>
    <w:rsid w:val="00DD39F2"/>
    <w:rsid w:val="00DE0392"/>
    <w:rsid w:val="00E11A53"/>
    <w:rsid w:val="00E31DD9"/>
    <w:rsid w:val="00E3618B"/>
    <w:rsid w:val="00E45757"/>
    <w:rsid w:val="00E46C90"/>
    <w:rsid w:val="00E5524A"/>
    <w:rsid w:val="00E66924"/>
    <w:rsid w:val="00E73D2F"/>
    <w:rsid w:val="00E8439B"/>
    <w:rsid w:val="00E92F27"/>
    <w:rsid w:val="00E930EA"/>
    <w:rsid w:val="00E93592"/>
    <w:rsid w:val="00EB1EF0"/>
    <w:rsid w:val="00EC0975"/>
    <w:rsid w:val="00ED543F"/>
    <w:rsid w:val="00ED5D72"/>
    <w:rsid w:val="00EE03BF"/>
    <w:rsid w:val="00EF5EEA"/>
    <w:rsid w:val="00EF6566"/>
    <w:rsid w:val="00EF7DB1"/>
    <w:rsid w:val="00F51215"/>
    <w:rsid w:val="00F53863"/>
    <w:rsid w:val="00F9141B"/>
    <w:rsid w:val="00F97375"/>
    <w:rsid w:val="00F9766A"/>
    <w:rsid w:val="00FA20F5"/>
    <w:rsid w:val="00FB5BB9"/>
    <w:rsid w:val="00FC7534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2D604BF"/>
  <w15:docId w15:val="{0D16AC1F-A186-4D21-BE24-6140CD5A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C0927"/>
    <w:pPr>
      <w:spacing w:after="200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6085F"/>
    <w:rPr>
      <w:i/>
      <w:iCs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CB54BA"/>
    <w:rPr>
      <w:rFonts w:ascii="Calibri" w:eastAsia="Batang" w:hAnsi="Calibri" w:cs="Calibri"/>
    </w:rPr>
  </w:style>
  <w:style w:type="character" w:styleId="Hipercze">
    <w:name w:val="Hyperlink"/>
    <w:basedOn w:val="Domylnaczcionkaakapitu"/>
    <w:rsid w:val="00EF7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sidir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FB59-3F62-4608-A3F5-333C0A89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2279</Words>
  <Characters>13680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ZP10/POIIS?2018</dc:creator>
  <cp:lastModifiedBy>Dariusz Kuczyński</cp:lastModifiedBy>
  <cp:revision>5</cp:revision>
  <cp:lastPrinted>2018-07-20T07:26:00Z</cp:lastPrinted>
  <dcterms:created xsi:type="dcterms:W3CDTF">2018-07-19T08:28:00Z</dcterms:created>
  <dcterms:modified xsi:type="dcterms:W3CDTF">2018-07-20T07:26:00Z</dcterms:modified>
</cp:coreProperties>
</file>